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137A" w14:textId="06722A0E" w:rsidR="003922D3" w:rsidRDefault="003C4DA9" w:rsidP="00B92584">
      <w:pPr>
        <w:rPr>
          <w:b/>
          <w:noProof/>
          <w:lang w:eastAsia="en-GB"/>
        </w:rPr>
      </w:pPr>
      <w:r>
        <w:rPr>
          <w:noProof/>
          <w:lang w:eastAsia="en-GB"/>
        </w:rPr>
        <w:drawing>
          <wp:anchor distT="0" distB="0" distL="114300" distR="114300" simplePos="0" relativeHeight="251765760" behindDoc="0" locked="0" layoutInCell="1" allowOverlap="1" wp14:anchorId="77C1CEC9" wp14:editId="6542F366">
            <wp:simplePos x="0" y="0"/>
            <wp:positionH relativeFrom="margin">
              <wp:align>left</wp:align>
            </wp:positionH>
            <wp:positionV relativeFrom="paragraph">
              <wp:posOffset>0</wp:posOffset>
            </wp:positionV>
            <wp:extent cx="2429510" cy="902335"/>
            <wp:effectExtent l="0" t="0" r="0" b="6985"/>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9510" cy="90233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44A5F574" w14:textId="13D250CB" w:rsidR="007A071A" w:rsidRDefault="007A071A" w:rsidP="00733BEC">
      <w:pPr>
        <w:rPr>
          <w:b/>
          <w:noProof/>
          <w:lang w:eastAsia="en-GB"/>
        </w:rPr>
      </w:pPr>
    </w:p>
    <w:p w14:paraId="2DC63D95" w14:textId="77777777" w:rsidR="007A071A" w:rsidRDefault="007A071A" w:rsidP="007A071A">
      <w:pPr>
        <w:rPr>
          <w:noProof/>
          <w:lang w:eastAsia="en-GB"/>
        </w:rPr>
      </w:pPr>
    </w:p>
    <w:p w14:paraId="293539D3" w14:textId="77777777" w:rsidR="007A071A" w:rsidRDefault="00EF12F5" w:rsidP="00EF12F5">
      <w:pPr>
        <w:ind w:left="-851"/>
        <w:rPr>
          <w:b/>
        </w:rPr>
      </w:pPr>
      <w:r>
        <w:rPr>
          <w:b/>
        </w:rPr>
        <w:br w:type="textWrapping" w:clear="all"/>
      </w:r>
    </w:p>
    <w:p w14:paraId="4376D4A1" w14:textId="2C03689D" w:rsidR="007559BD" w:rsidRDefault="007559BD" w:rsidP="003C4DA9">
      <w:pPr>
        <w:rPr>
          <w:sz w:val="48"/>
          <w:szCs w:val="56"/>
        </w:rPr>
      </w:pPr>
    </w:p>
    <w:p w14:paraId="19D1170B" w14:textId="662111F4" w:rsidR="003C4DA9" w:rsidRDefault="003C4DA9" w:rsidP="003C4DA9">
      <w:pPr>
        <w:rPr>
          <w:sz w:val="48"/>
          <w:szCs w:val="56"/>
        </w:rPr>
      </w:pPr>
    </w:p>
    <w:p w14:paraId="1DBA98C1" w14:textId="3CAF922F" w:rsidR="003C4DA9" w:rsidRDefault="003C4DA9" w:rsidP="003C4DA9">
      <w:pPr>
        <w:rPr>
          <w:sz w:val="48"/>
          <w:szCs w:val="56"/>
        </w:rPr>
      </w:pPr>
    </w:p>
    <w:p w14:paraId="3687F4C2" w14:textId="7C5F644A" w:rsidR="003C4DA9" w:rsidRDefault="003C4DA9" w:rsidP="003C4DA9">
      <w:pPr>
        <w:rPr>
          <w:sz w:val="48"/>
          <w:szCs w:val="56"/>
        </w:rPr>
      </w:pPr>
    </w:p>
    <w:p w14:paraId="729769BC" w14:textId="77777777" w:rsidR="003C4DA9" w:rsidRPr="00337431" w:rsidRDefault="003C4DA9" w:rsidP="003C4DA9">
      <w:pPr>
        <w:rPr>
          <w:sz w:val="48"/>
          <w:szCs w:val="56"/>
        </w:rPr>
      </w:pPr>
    </w:p>
    <w:p w14:paraId="40C7EDFE" w14:textId="0685EF14" w:rsidR="007A071A" w:rsidRDefault="003C4DA9" w:rsidP="007A071A">
      <w:pPr>
        <w:ind w:left="-851"/>
        <w:jc w:val="center"/>
        <w:rPr>
          <w:noProof/>
          <w:lang w:eastAsia="en-GB"/>
        </w:rPr>
      </w:pPr>
      <w:r w:rsidRPr="003C4DA9">
        <w:rPr>
          <w:noProof/>
          <w:lang w:eastAsia="en-GB"/>
        </w:rPr>
        <w:drawing>
          <wp:inline distT="0" distB="0" distL="0" distR="0" wp14:anchorId="3D77A460" wp14:editId="41A24E76">
            <wp:extent cx="7581014" cy="2038230"/>
            <wp:effectExtent l="0" t="0" r="1270" b="635"/>
            <wp:docPr id="11" name="Picture 11" descr="C:\Users\dsilc001\Pictures\Muckamore Legal Team\Front cover Annual R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ilc001\Pictures\Muckamore Legal Team\Front cover Annual Re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4404" cy="2049896"/>
                    </a:xfrm>
                    <a:prstGeom prst="rect">
                      <a:avLst/>
                    </a:prstGeom>
                    <a:noFill/>
                    <a:ln>
                      <a:noFill/>
                    </a:ln>
                  </pic:spPr>
                </pic:pic>
              </a:graphicData>
            </a:graphic>
          </wp:inline>
        </w:drawing>
      </w:r>
    </w:p>
    <w:p w14:paraId="7F62EF86" w14:textId="5B93BFA8" w:rsidR="00337431" w:rsidRDefault="00337431" w:rsidP="007A071A">
      <w:pPr>
        <w:ind w:left="-851"/>
        <w:jc w:val="center"/>
        <w:rPr>
          <w:noProof/>
          <w:lang w:eastAsia="en-GB"/>
        </w:rPr>
      </w:pPr>
    </w:p>
    <w:p w14:paraId="188E0A4F" w14:textId="48F509C2" w:rsidR="00337431" w:rsidRDefault="00337431" w:rsidP="007A071A">
      <w:pPr>
        <w:ind w:left="-851"/>
        <w:jc w:val="center"/>
        <w:rPr>
          <w:noProof/>
          <w:lang w:eastAsia="en-GB"/>
        </w:rPr>
      </w:pPr>
    </w:p>
    <w:p w14:paraId="342A9775" w14:textId="14BB93E8" w:rsidR="00337431" w:rsidRDefault="00337431" w:rsidP="007A071A">
      <w:pPr>
        <w:ind w:left="-851"/>
        <w:jc w:val="center"/>
        <w:rPr>
          <w:noProof/>
          <w:lang w:eastAsia="en-GB"/>
        </w:rPr>
      </w:pPr>
    </w:p>
    <w:p w14:paraId="794908A2" w14:textId="4E2C7735" w:rsidR="00337431" w:rsidRDefault="003C4DA9" w:rsidP="007A071A">
      <w:pPr>
        <w:ind w:left="-851"/>
        <w:jc w:val="center"/>
        <w:rPr>
          <w:noProof/>
          <w:lang w:eastAsia="en-GB"/>
        </w:rPr>
      </w:pPr>
      <w:r w:rsidRPr="003A7E8F">
        <w:rPr>
          <w:b/>
          <w:noProof/>
          <w:lang w:eastAsia="en-GB"/>
        </w:rPr>
        <mc:AlternateContent>
          <mc:Choice Requires="wps">
            <w:drawing>
              <wp:anchor distT="0" distB="0" distL="114300" distR="114300" simplePos="0" relativeHeight="251764736" behindDoc="0" locked="0" layoutInCell="1" allowOverlap="1" wp14:anchorId="2F15F7F8" wp14:editId="5D617567">
                <wp:simplePos x="0" y="0"/>
                <wp:positionH relativeFrom="column">
                  <wp:posOffset>193040</wp:posOffset>
                </wp:positionH>
                <wp:positionV relativeFrom="paragraph">
                  <wp:posOffset>6985</wp:posOffset>
                </wp:positionV>
                <wp:extent cx="5970270" cy="20218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270" cy="2021840"/>
                        </a:xfrm>
                        <a:prstGeom prst="rect">
                          <a:avLst/>
                        </a:prstGeom>
                        <a:solidFill>
                          <a:srgbClr val="FFFFFF"/>
                        </a:solidFill>
                        <a:ln w="9525">
                          <a:noFill/>
                          <a:miter lim="800000"/>
                          <a:headEnd/>
                          <a:tailEnd/>
                        </a:ln>
                      </wps:spPr>
                      <wps:txbx>
                        <w:txbxContent>
                          <w:p w14:paraId="033BE8BB" w14:textId="77777777" w:rsidR="00110F14" w:rsidRDefault="00110F14" w:rsidP="007A071A"/>
                          <w:p w14:paraId="126E0478" w14:textId="77777777" w:rsidR="00110F14" w:rsidRPr="001D6557" w:rsidRDefault="00110F14" w:rsidP="00793C3A">
                            <w:pPr>
                              <w:rPr>
                                <w:b/>
                              </w:rPr>
                            </w:pPr>
                            <w:r w:rsidRPr="001D6557">
                              <w:rPr>
                                <w:b/>
                              </w:rPr>
                              <w:t>Name of Service:</w:t>
                            </w:r>
                            <w:r>
                              <w:rPr>
                                <w:b/>
                              </w:rPr>
                              <w:tab/>
                            </w:r>
                            <w:r>
                              <w:rPr>
                                <w:b/>
                              </w:rPr>
                              <w:tab/>
                            </w:r>
                            <w:r w:rsidRPr="00767A3B">
                              <w:rPr>
                                <w:b/>
                              </w:rPr>
                              <w:t>East Coast Supported Living Service</w:t>
                            </w:r>
                          </w:p>
                          <w:p w14:paraId="21AE39C6" w14:textId="77777777" w:rsidR="00110F14" w:rsidRPr="001D6557" w:rsidRDefault="00110F14" w:rsidP="00793C3A">
                            <w:pPr>
                              <w:rPr>
                                <w:b/>
                              </w:rPr>
                            </w:pPr>
                          </w:p>
                          <w:p w14:paraId="33EB3407" w14:textId="77777777" w:rsidR="00110F14" w:rsidRPr="001D6557" w:rsidRDefault="00110F14" w:rsidP="00793C3A">
                            <w:pPr>
                              <w:rPr>
                                <w:b/>
                              </w:rPr>
                            </w:pPr>
                            <w:r w:rsidRPr="001D6557">
                              <w:rPr>
                                <w:b/>
                              </w:rPr>
                              <w:t>Provider:</w:t>
                            </w:r>
                            <w:r>
                              <w:rPr>
                                <w:b/>
                              </w:rPr>
                              <w:tab/>
                            </w:r>
                            <w:r>
                              <w:rPr>
                                <w:b/>
                              </w:rPr>
                              <w:tab/>
                            </w:r>
                            <w:r>
                              <w:rPr>
                                <w:b/>
                              </w:rPr>
                              <w:tab/>
                            </w:r>
                            <w:r w:rsidRPr="00767A3B">
                              <w:rPr>
                                <w:b/>
                              </w:rPr>
                              <w:t>Positive Futures</w:t>
                            </w:r>
                          </w:p>
                          <w:p w14:paraId="6137B4E0" w14:textId="77777777" w:rsidR="00110F14" w:rsidRPr="001D6557" w:rsidRDefault="00110F14" w:rsidP="00793C3A">
                            <w:pPr>
                              <w:rPr>
                                <w:b/>
                              </w:rPr>
                            </w:pPr>
                          </w:p>
                          <w:p w14:paraId="3122E864" w14:textId="74E0603D" w:rsidR="00110F14" w:rsidRPr="001D6557" w:rsidRDefault="00110F14" w:rsidP="00793C3A">
                            <w:pPr>
                              <w:rPr>
                                <w:b/>
                              </w:rPr>
                            </w:pPr>
                            <w:r w:rsidRPr="001D6557">
                              <w:rPr>
                                <w:b/>
                              </w:rPr>
                              <w:t>Date of Inspection:</w:t>
                            </w:r>
                            <w:r>
                              <w:rPr>
                                <w:b/>
                              </w:rPr>
                              <w:t xml:space="preserve">           28 July 2026</w:t>
                            </w:r>
                          </w:p>
                          <w:p w14:paraId="39DC8B66" w14:textId="77777777" w:rsidR="00110F14" w:rsidRDefault="00110F14" w:rsidP="007A071A"/>
                          <w:p w14:paraId="5CDC94EE" w14:textId="77777777" w:rsidR="00110F14" w:rsidRDefault="00110F14" w:rsidP="007A07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15F7F8" id="_x0000_t202" coordsize="21600,21600" o:spt="202" path="m,l,21600r21600,l21600,xe">
                <v:stroke joinstyle="miter"/>
                <v:path gradientshapeok="t" o:connecttype="rect"/>
              </v:shapetype>
              <v:shape id="Text Box 2" o:spid="_x0000_s1026" type="#_x0000_t202" style="position:absolute;left:0;text-align:left;margin-left:15.2pt;margin-top:.55pt;width:470.1pt;height:159.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" stroked="f">
                <v:textbox>
                  <w:txbxContent>
                    <w:p w14:paraId="033BE8BB" w14:textId="77777777" w:rsidR="00110F14" w:rsidRDefault="00110F14" w:rsidP="007A071A"/>
                    <w:p w14:paraId="126E0478" w14:textId="77777777" w:rsidR="00110F14" w:rsidRPr="001D6557" w:rsidRDefault="00110F14" w:rsidP="00793C3A">
                      <w:pPr>
                        <w:rPr>
                          <w:b/>
                        </w:rPr>
                      </w:pPr>
                      <w:r w:rsidRPr="001D6557">
                        <w:rPr>
                          <w:b/>
                        </w:rPr>
                        <w:t>Name of Service:</w:t>
                      </w:r>
                      <w:r>
                        <w:rPr>
                          <w:b/>
                        </w:rPr>
                        <w:tab/>
                      </w:r>
                      <w:r>
                        <w:rPr>
                          <w:b/>
                        </w:rPr>
                        <w:tab/>
                      </w:r>
                      <w:r w:rsidRPr="00767A3B">
                        <w:rPr>
                          <w:b/>
                        </w:rPr>
                        <w:t>East Coast Supported Living Service</w:t>
                      </w:r>
                    </w:p>
                    <w:p w14:paraId="21AE39C6" w14:textId="77777777" w:rsidR="00110F14" w:rsidRPr="001D6557" w:rsidRDefault="00110F14" w:rsidP="00793C3A">
                      <w:pPr>
                        <w:rPr>
                          <w:b/>
                        </w:rPr>
                      </w:pPr>
                    </w:p>
                    <w:p w14:paraId="33EB3407" w14:textId="77777777" w:rsidR="00110F14" w:rsidRPr="001D6557" w:rsidRDefault="00110F14" w:rsidP="00793C3A">
                      <w:pPr>
                        <w:rPr>
                          <w:b/>
                        </w:rPr>
                      </w:pPr>
                      <w:r w:rsidRPr="001D6557">
                        <w:rPr>
                          <w:b/>
                        </w:rPr>
                        <w:t>Provider:</w:t>
                      </w:r>
                      <w:r>
                        <w:rPr>
                          <w:b/>
                        </w:rPr>
                        <w:tab/>
                      </w:r>
                      <w:r>
                        <w:rPr>
                          <w:b/>
                        </w:rPr>
                        <w:tab/>
                      </w:r>
                      <w:r>
                        <w:rPr>
                          <w:b/>
                        </w:rPr>
                        <w:tab/>
                      </w:r>
                      <w:r w:rsidRPr="00767A3B">
                        <w:rPr>
                          <w:b/>
                        </w:rPr>
                        <w:t>Positive Futures</w:t>
                      </w:r>
                    </w:p>
                    <w:p w14:paraId="6137B4E0" w14:textId="77777777" w:rsidR="00110F14" w:rsidRPr="001D6557" w:rsidRDefault="00110F14" w:rsidP="00793C3A">
                      <w:pPr>
                        <w:rPr>
                          <w:b/>
                        </w:rPr>
                      </w:pPr>
                    </w:p>
                    <w:p w14:paraId="3122E864" w14:textId="74E0603D" w:rsidR="00110F14" w:rsidRPr="001D6557" w:rsidRDefault="00110F14" w:rsidP="00793C3A">
                      <w:pPr>
                        <w:rPr>
                          <w:b/>
                        </w:rPr>
                      </w:pPr>
                      <w:r w:rsidRPr="001D6557">
                        <w:rPr>
                          <w:b/>
                        </w:rPr>
                        <w:t>Date of Inspection:</w:t>
                      </w:r>
                      <w:r>
                        <w:rPr>
                          <w:b/>
                        </w:rPr>
                        <w:t xml:space="preserve">           28 July 2026</w:t>
                      </w:r>
                    </w:p>
                    <w:p w14:paraId="39DC8B66" w14:textId="77777777" w:rsidR="00110F14" w:rsidRDefault="00110F14" w:rsidP="007A071A"/>
                    <w:p w14:paraId="5CDC94EE" w14:textId="77777777" w:rsidR="00110F14" w:rsidRDefault="00110F14" w:rsidP="007A071A"/>
                  </w:txbxContent>
                </v:textbox>
              </v:shape>
            </w:pict>
          </mc:Fallback>
        </mc:AlternateContent>
      </w:r>
    </w:p>
    <w:p w14:paraId="037E0B66" w14:textId="34779BB0" w:rsidR="00337431" w:rsidRDefault="00337431" w:rsidP="007A071A">
      <w:pPr>
        <w:ind w:left="-851"/>
        <w:jc w:val="center"/>
        <w:rPr>
          <w:noProof/>
          <w:lang w:eastAsia="en-GB"/>
        </w:rPr>
      </w:pPr>
    </w:p>
    <w:p w14:paraId="6B9C77FE" w14:textId="01FC61D1" w:rsidR="00337431" w:rsidRDefault="00337431" w:rsidP="007A071A">
      <w:pPr>
        <w:ind w:left="-851"/>
        <w:jc w:val="center"/>
        <w:rPr>
          <w:noProof/>
          <w:lang w:eastAsia="en-GB"/>
        </w:rPr>
      </w:pPr>
    </w:p>
    <w:p w14:paraId="4A413032" w14:textId="0CFEBE59" w:rsidR="00337431" w:rsidRDefault="00337431" w:rsidP="007A071A">
      <w:pPr>
        <w:ind w:left="-851"/>
        <w:jc w:val="center"/>
        <w:rPr>
          <w:noProof/>
          <w:lang w:eastAsia="en-GB"/>
        </w:rPr>
      </w:pPr>
    </w:p>
    <w:p w14:paraId="23D9150E" w14:textId="0E93E718" w:rsidR="00337431" w:rsidRDefault="00337431" w:rsidP="007A071A">
      <w:pPr>
        <w:ind w:left="-851"/>
        <w:jc w:val="center"/>
        <w:rPr>
          <w:noProof/>
          <w:lang w:eastAsia="en-GB"/>
        </w:rPr>
      </w:pPr>
    </w:p>
    <w:p w14:paraId="5B154E45" w14:textId="05E1CAD8" w:rsidR="00337431" w:rsidRDefault="00337431" w:rsidP="007A071A">
      <w:pPr>
        <w:ind w:left="-851"/>
        <w:jc w:val="center"/>
        <w:rPr>
          <w:noProof/>
          <w:lang w:eastAsia="en-GB"/>
        </w:rPr>
      </w:pPr>
    </w:p>
    <w:p w14:paraId="422F760B" w14:textId="178A90AD" w:rsidR="00337431" w:rsidRDefault="00337431" w:rsidP="007A071A">
      <w:pPr>
        <w:ind w:left="-851"/>
        <w:jc w:val="center"/>
        <w:rPr>
          <w:noProof/>
          <w:lang w:eastAsia="en-GB"/>
        </w:rPr>
      </w:pPr>
    </w:p>
    <w:p w14:paraId="39DD09F3" w14:textId="77777777" w:rsidR="00337431" w:rsidRDefault="00337431" w:rsidP="007A071A">
      <w:pPr>
        <w:ind w:left="-851"/>
        <w:jc w:val="center"/>
        <w:rPr>
          <w:noProof/>
          <w:lang w:eastAsia="en-GB"/>
        </w:rPr>
      </w:pPr>
    </w:p>
    <w:p w14:paraId="51020A61" w14:textId="77777777" w:rsidR="00B92584" w:rsidRDefault="00B92584" w:rsidP="007A071A">
      <w:pPr>
        <w:ind w:left="-851"/>
        <w:jc w:val="center"/>
        <w:rPr>
          <w:noProof/>
          <w:lang w:eastAsia="en-GB"/>
        </w:rPr>
      </w:pPr>
    </w:p>
    <w:p w14:paraId="565514A9" w14:textId="77777777" w:rsidR="00B92584" w:rsidRDefault="00B92584" w:rsidP="007A071A">
      <w:pPr>
        <w:ind w:left="-851"/>
        <w:jc w:val="center"/>
        <w:rPr>
          <w:noProof/>
          <w:lang w:eastAsia="en-GB"/>
        </w:rPr>
      </w:pPr>
    </w:p>
    <w:p w14:paraId="1906870A" w14:textId="1CE00595" w:rsidR="007559BD" w:rsidRDefault="007559BD" w:rsidP="007A071A">
      <w:pPr>
        <w:ind w:left="-851"/>
        <w:jc w:val="center"/>
        <w:rPr>
          <w:noProof/>
          <w:lang w:eastAsia="en-GB"/>
        </w:rPr>
      </w:pPr>
    </w:p>
    <w:p w14:paraId="5942ED95" w14:textId="37A0A756" w:rsidR="00337431" w:rsidRDefault="00337431" w:rsidP="007A071A">
      <w:pPr>
        <w:ind w:left="-851"/>
        <w:jc w:val="center"/>
        <w:rPr>
          <w:noProof/>
          <w:lang w:eastAsia="en-GB"/>
        </w:rPr>
      </w:pPr>
    </w:p>
    <w:p w14:paraId="2940604A" w14:textId="3DE04131" w:rsidR="00337431" w:rsidRDefault="00337431" w:rsidP="007A071A">
      <w:pPr>
        <w:ind w:left="-851"/>
        <w:jc w:val="center"/>
        <w:rPr>
          <w:noProof/>
          <w:lang w:eastAsia="en-GB"/>
        </w:rPr>
      </w:pPr>
    </w:p>
    <w:p w14:paraId="5F31C9B1" w14:textId="7F537301" w:rsidR="00337431" w:rsidRDefault="00337431" w:rsidP="007A071A">
      <w:pPr>
        <w:ind w:left="-851"/>
        <w:jc w:val="center"/>
        <w:rPr>
          <w:noProof/>
          <w:lang w:eastAsia="en-GB"/>
        </w:rPr>
      </w:pPr>
    </w:p>
    <w:p w14:paraId="3F6FEC11" w14:textId="72A2FD7B" w:rsidR="00337431" w:rsidRDefault="00337431" w:rsidP="007A071A">
      <w:pPr>
        <w:ind w:left="-851"/>
        <w:jc w:val="center"/>
        <w:rPr>
          <w:noProof/>
          <w:lang w:eastAsia="en-GB"/>
        </w:rPr>
      </w:pPr>
    </w:p>
    <w:p w14:paraId="71E34B38" w14:textId="434410F7" w:rsidR="00337431" w:rsidRDefault="00337431" w:rsidP="007A071A">
      <w:pPr>
        <w:ind w:left="-851"/>
        <w:jc w:val="center"/>
        <w:rPr>
          <w:noProof/>
          <w:lang w:eastAsia="en-GB"/>
        </w:rPr>
      </w:pPr>
    </w:p>
    <w:p w14:paraId="254BA255" w14:textId="1CC12352" w:rsidR="00337431" w:rsidRDefault="00337431" w:rsidP="007A071A">
      <w:pPr>
        <w:ind w:left="-851"/>
        <w:jc w:val="center"/>
        <w:rPr>
          <w:noProof/>
          <w:lang w:eastAsia="en-GB"/>
        </w:rPr>
      </w:pPr>
    </w:p>
    <w:p w14:paraId="3874B577" w14:textId="124925A6" w:rsidR="00337431" w:rsidRDefault="00337431" w:rsidP="007A071A">
      <w:pPr>
        <w:ind w:left="-851"/>
        <w:jc w:val="center"/>
        <w:rPr>
          <w:noProof/>
          <w:lang w:eastAsia="en-GB"/>
        </w:rPr>
      </w:pPr>
    </w:p>
    <w:p w14:paraId="1B35FD37" w14:textId="013FEB65" w:rsidR="00337431" w:rsidRDefault="00337431" w:rsidP="007A071A">
      <w:pPr>
        <w:ind w:left="-851"/>
        <w:jc w:val="center"/>
        <w:rPr>
          <w:noProof/>
          <w:lang w:eastAsia="en-GB"/>
        </w:rPr>
      </w:pPr>
    </w:p>
    <w:p w14:paraId="0C362EF4" w14:textId="1EF7171E" w:rsidR="00337431" w:rsidRDefault="00337431" w:rsidP="007A071A">
      <w:pPr>
        <w:ind w:left="-851"/>
        <w:jc w:val="center"/>
        <w:rPr>
          <w:noProof/>
          <w:lang w:eastAsia="en-GB"/>
        </w:rPr>
      </w:pPr>
    </w:p>
    <w:p w14:paraId="083E89C8" w14:textId="623873C1" w:rsidR="00337431" w:rsidRDefault="00337431" w:rsidP="007A071A">
      <w:pPr>
        <w:ind w:left="-851"/>
        <w:jc w:val="center"/>
        <w:rPr>
          <w:noProof/>
          <w:lang w:eastAsia="en-GB"/>
        </w:rPr>
      </w:pPr>
    </w:p>
    <w:p w14:paraId="2ABD9280" w14:textId="1AC31F29" w:rsidR="00337431" w:rsidRDefault="00337431" w:rsidP="007A071A">
      <w:pPr>
        <w:ind w:left="-851"/>
        <w:jc w:val="center"/>
        <w:rPr>
          <w:noProof/>
          <w:lang w:eastAsia="en-GB"/>
        </w:rPr>
      </w:pPr>
    </w:p>
    <w:p w14:paraId="5D9B399B" w14:textId="58915F09" w:rsidR="00337431" w:rsidRDefault="00337431" w:rsidP="003C4DA9">
      <w:pPr>
        <w:rPr>
          <w:noProof/>
          <w:lang w:eastAsia="en-GB"/>
        </w:rPr>
      </w:pPr>
    </w:p>
    <w:p w14:paraId="4BF8E698" w14:textId="49CE2E8F" w:rsidR="00337431" w:rsidRDefault="00337431" w:rsidP="007A071A">
      <w:pPr>
        <w:ind w:left="-851"/>
        <w:jc w:val="center"/>
        <w:rPr>
          <w:noProof/>
          <w:lang w:eastAsia="en-GB"/>
        </w:rPr>
      </w:pPr>
    </w:p>
    <w:p w14:paraId="05DD0DE7" w14:textId="77777777" w:rsidR="00337431" w:rsidRDefault="00337431" w:rsidP="007A071A">
      <w:pPr>
        <w:ind w:left="-851"/>
        <w:jc w:val="center"/>
        <w:rPr>
          <w:noProof/>
          <w:lang w:eastAsia="en-GB"/>
        </w:rPr>
      </w:pPr>
    </w:p>
    <w:p w14:paraId="3F4B1F2B" w14:textId="77777777" w:rsidR="00B92584" w:rsidRDefault="00B92584" w:rsidP="00EE6F7E">
      <w:pPr>
        <w:rPr>
          <w:noProof/>
          <w:lang w:eastAsia="en-GB"/>
        </w:rPr>
        <w:sectPr w:rsidR="00B92584" w:rsidSect="009939E2">
          <w:headerReference w:type="default" r:id="rId13"/>
          <w:footerReference w:type="default" r:id="rId14"/>
          <w:pgSz w:w="11906" w:h="16838"/>
          <w:pgMar w:top="962" w:right="566" w:bottom="284" w:left="851" w:header="709" w:footer="709" w:gutter="0"/>
          <w:pgNumType w:start="1"/>
          <w:cols w:space="708"/>
          <w:titlePg/>
          <w:docGrid w:linePitch="360"/>
        </w:sectPr>
      </w:pPr>
    </w:p>
    <w:p w14:paraId="3FF77CC7" w14:textId="77777777" w:rsidR="003714EE" w:rsidRDefault="009939E2" w:rsidP="003714EE">
      <w:r>
        <w:rPr>
          <w:noProof/>
          <w:lang w:eastAsia="en-GB"/>
        </w:rPr>
        <w:lastRenderedPageBreak/>
        <mc:AlternateContent>
          <mc:Choice Requires="wps">
            <w:drawing>
              <wp:inline distT="0" distB="0" distL="0" distR="0" wp14:anchorId="46B2A25C" wp14:editId="4E0B8128">
                <wp:extent cx="6559550" cy="590550"/>
                <wp:effectExtent l="0" t="0" r="12700" b="19050"/>
                <wp:docPr id="5" name="Rounded Rectangle 5"/>
                <wp:cNvGraphicFramePr/>
                <a:graphic xmlns:a="http://schemas.openxmlformats.org/drawingml/2006/main">
                  <a:graphicData uri="http://schemas.microsoft.com/office/word/2010/wordprocessingShape">
                    <wps:wsp>
                      <wps:cNvSpPr/>
                      <wps:spPr>
                        <a:xfrm>
                          <a:off x="0" y="0"/>
                          <a:ext cx="6559550" cy="590550"/>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5FDB2B97" w14:textId="77777777" w:rsidR="00110F14" w:rsidRPr="00332614" w:rsidRDefault="00110F14" w:rsidP="00A24E5F">
                            <w:pPr>
                              <w:rPr>
                                <w:color w:val="0D0D0D" w:themeColor="text1" w:themeTint="F2"/>
                              </w:rPr>
                            </w:pPr>
                            <w:r>
                              <w:rPr>
                                <w:color w:val="000000" w:themeColor="text1"/>
                              </w:rPr>
                              <w:t xml:space="preserve">Information on legislation and standards underpinning inspections can be found on our website </w:t>
                            </w:r>
                            <w:hyperlink r:id="rId15" w:history="1">
                              <w:r w:rsidRPr="00332614">
                                <w:rPr>
                                  <w:rStyle w:val="Hyperlink"/>
                                </w:rPr>
                                <w:t>https://www.rqia.org.uk/</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B2A25C" id="Rounded Rectangle 5" o:spid="_x0000_s1027" style="width:516.5pt;height:4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" fillcolor="#8aabd3 [2132]" strokecolor="#243f60 [1604]" strokeweight="2pt">
                <v:fill color2="#d6e2f0 [756]" rotate="t" focusposition="1,1" focussize="" colors="0 #9ab5e4;.5 #c2d1ed;1 #e1e8f5" focus="100%" type="gradientRadial"/>
                <v:textbox>
                  <w:txbxContent>
                    <w:p w14:paraId="5FDB2B97" w14:textId="77777777" w:rsidR="00110F14" w:rsidRPr="00332614" w:rsidRDefault="00110F14" w:rsidP="00A24E5F">
                      <w:pPr>
                        <w:rPr>
                          <w:color w:val="0D0D0D" w:themeColor="text1" w:themeTint="F2"/>
                        </w:rPr>
                      </w:pPr>
                      <w:r>
                        <w:rPr>
                          <w:color w:val="000000" w:themeColor="text1"/>
                        </w:rPr>
                        <w:t xml:space="preserve">Information on legislation and standards underpinning inspections can be found on our website </w:t>
                      </w:r>
                      <w:hyperlink r:id="rId16" w:history="1">
                        <w:r w:rsidRPr="00332614">
                          <w:rPr>
                            <w:rStyle w:val="Hyperlink"/>
                          </w:rPr>
                          <w:t>https://www.rqia.org.uk/</w:t>
                        </w:r>
                      </w:hyperlink>
                    </w:p>
                  </w:txbxContent>
                </v:textbox>
                <w10:anchorlock/>
              </v:roundrect>
            </w:pict>
          </mc:Fallback>
        </mc:AlternateContent>
      </w:r>
    </w:p>
    <w:p w14:paraId="147AB510" w14:textId="77777777" w:rsidR="00733BEC" w:rsidRPr="00733BEC" w:rsidRDefault="00733BEC" w:rsidP="00966327">
      <w:pPr>
        <w:rPr>
          <w:b/>
          <w:color w:val="548DD4" w:themeColor="text2" w:themeTint="99"/>
        </w:rPr>
      </w:pPr>
    </w:p>
    <w:p w14:paraId="4280E753" w14:textId="77777777" w:rsidR="004A3FDD" w:rsidRPr="00C57883" w:rsidRDefault="003714EE" w:rsidP="004A3FDD">
      <w:pPr>
        <w:rPr>
          <w:b/>
        </w:rPr>
      </w:pPr>
      <w:r>
        <w:rPr>
          <w:noProof/>
          <w:lang w:eastAsia="en-GB"/>
        </w:rPr>
        <mc:AlternateContent>
          <mc:Choice Requires="wps">
            <w:drawing>
              <wp:inline distT="0" distB="0" distL="0" distR="0" wp14:anchorId="2A66BE4A" wp14:editId="429EDFCB">
                <wp:extent cx="6553200" cy="361950"/>
                <wp:effectExtent l="0" t="0" r="19050" b="19050"/>
                <wp:docPr id="6" name="Rounded Rectangle 6"/>
                <wp:cNvGraphicFramePr/>
                <a:graphic xmlns:a="http://schemas.openxmlformats.org/drawingml/2006/main">
                  <a:graphicData uri="http://schemas.microsoft.com/office/word/2010/wordprocessingShape">
                    <wps:wsp>
                      <wps:cNvSpPr/>
                      <wps:spPr>
                        <a:xfrm>
                          <a:off x="0" y="0"/>
                          <a:ext cx="6553200" cy="361950"/>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620612D1" w14:textId="77777777" w:rsidR="00110F14" w:rsidRPr="001B63BF" w:rsidRDefault="00110F14" w:rsidP="001B63BF">
                            <w:pPr>
                              <w:rPr>
                                <w:b/>
                                <w:color w:val="000000" w:themeColor="text1"/>
                              </w:rPr>
                            </w:pPr>
                            <w:r>
                              <w:rPr>
                                <w:b/>
                                <w:color w:val="000000" w:themeColor="text1"/>
                              </w:rPr>
                              <w:t>1.0</w:t>
                            </w:r>
                            <w:r>
                              <w:rPr>
                                <w:b/>
                                <w:color w:val="000000" w:themeColor="text1"/>
                              </w:rPr>
                              <w:tab/>
                            </w:r>
                            <w:r w:rsidRPr="001B63BF">
                              <w:rPr>
                                <w:b/>
                                <w:color w:val="000000" w:themeColor="text1"/>
                              </w:rPr>
                              <w:t xml:space="preserve">Service 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A66BE4A" id="Rounded Rectangle 6" o:spid="_x0000_s1028" style="width:516pt;height:2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" fillcolor="#8aabd3 [2132]" strokecolor="#243f60 [1604]" strokeweight="2pt">
                <v:fill color2="#d6e2f0 [756]" rotate="t" focusposition="1,1" focussize="" colors="0 #9ab5e4;.5 #c2d1ed;1 #e1e8f5" focus="100%" type="gradientRadial"/>
                <v:textbox>
                  <w:txbxContent>
                    <w:p w14:paraId="620612D1" w14:textId="77777777" w:rsidR="00110F14" w:rsidRPr="001B63BF" w:rsidRDefault="00110F14" w:rsidP="001B63BF">
                      <w:pPr>
                        <w:rPr>
                          <w:b/>
                          <w:color w:val="000000" w:themeColor="text1"/>
                        </w:rPr>
                      </w:pPr>
                      <w:r>
                        <w:rPr>
                          <w:b/>
                          <w:color w:val="000000" w:themeColor="text1"/>
                        </w:rPr>
                        <w:t>1.0</w:t>
                      </w:r>
                      <w:r>
                        <w:rPr>
                          <w:b/>
                          <w:color w:val="000000" w:themeColor="text1"/>
                        </w:rPr>
                        <w:tab/>
                      </w:r>
                      <w:r w:rsidRPr="001B63BF">
                        <w:rPr>
                          <w:b/>
                          <w:color w:val="000000" w:themeColor="text1"/>
                        </w:rPr>
                        <w:t xml:space="preserve">Service information </w:t>
                      </w:r>
                    </w:p>
                  </w:txbxContent>
                </v:textbox>
                <w10:anchorlock/>
              </v:roundrect>
            </w:pict>
          </mc:Fallback>
        </mc:AlternateContent>
      </w:r>
    </w:p>
    <w:p w14:paraId="6637440D" w14:textId="77777777" w:rsidR="00896A5C" w:rsidRDefault="00896A5C" w:rsidP="004A3FDD">
      <w:pPr>
        <w:tabs>
          <w:tab w:val="left" w:pos="2244"/>
        </w:tabs>
      </w:pPr>
    </w:p>
    <w:tbl>
      <w:tblPr>
        <w:tblStyle w:val="TableGrid"/>
        <w:tblW w:w="10319" w:type="dxa"/>
        <w:tblInd w:w="-5" w:type="dxa"/>
        <w:tblLook w:val="04A0" w:firstRow="1" w:lastRow="0" w:firstColumn="1" w:lastColumn="0" w:noHBand="0" w:noVBand="1"/>
      </w:tblPr>
      <w:tblGrid>
        <w:gridCol w:w="5358"/>
        <w:gridCol w:w="4961"/>
      </w:tblGrid>
      <w:tr w:rsidR="00793C3A" w14:paraId="40E0C800" w14:textId="77777777" w:rsidTr="00901B7E">
        <w:trPr>
          <w:trHeight w:val="712"/>
        </w:trPr>
        <w:tc>
          <w:tcPr>
            <w:tcW w:w="5358" w:type="dxa"/>
          </w:tcPr>
          <w:p w14:paraId="713A8BF3" w14:textId="77777777" w:rsidR="00793C3A" w:rsidRDefault="00793C3A" w:rsidP="00793C3A">
            <w:pPr>
              <w:ind w:right="139"/>
              <w:rPr>
                <w:b/>
                <w:lang w:val="en-US"/>
              </w:rPr>
            </w:pPr>
            <w:r>
              <w:rPr>
                <w:b/>
                <w:lang w:val="en-US"/>
              </w:rPr>
              <w:t>Organisation/Registered Provider:</w:t>
            </w:r>
          </w:p>
          <w:p w14:paraId="6E17D253" w14:textId="77777777" w:rsidR="00793C3A" w:rsidRPr="00EF0A59" w:rsidRDefault="00793C3A" w:rsidP="00793C3A">
            <w:pPr>
              <w:ind w:right="139"/>
              <w:rPr>
                <w:lang w:val="en-US"/>
              </w:rPr>
            </w:pPr>
          </w:p>
        </w:tc>
        <w:tc>
          <w:tcPr>
            <w:tcW w:w="4961" w:type="dxa"/>
          </w:tcPr>
          <w:p w14:paraId="6CC79D0C" w14:textId="7FD35CB3" w:rsidR="00793C3A" w:rsidRPr="000C549D" w:rsidRDefault="00793C3A" w:rsidP="00793C3A">
            <w:pPr>
              <w:rPr>
                <w:color w:val="00B050"/>
                <w:lang w:val="en-US"/>
              </w:rPr>
            </w:pPr>
            <w:r w:rsidRPr="008023E7">
              <w:rPr>
                <w:lang w:val="en-US"/>
              </w:rPr>
              <w:t>Positive Futures</w:t>
            </w:r>
          </w:p>
        </w:tc>
      </w:tr>
      <w:tr w:rsidR="00793C3A" w14:paraId="1F2EABDD" w14:textId="77777777" w:rsidTr="00901B7E">
        <w:trPr>
          <w:trHeight w:val="750"/>
        </w:trPr>
        <w:tc>
          <w:tcPr>
            <w:tcW w:w="5358" w:type="dxa"/>
          </w:tcPr>
          <w:p w14:paraId="0A657E8C" w14:textId="7025BCA7" w:rsidR="00793C3A" w:rsidRDefault="00793C3A" w:rsidP="00793C3A">
            <w:pPr>
              <w:ind w:right="139"/>
              <w:rPr>
                <w:b/>
                <w:color w:val="0D0D0D" w:themeColor="text1" w:themeTint="F2"/>
                <w:lang w:val="en-US"/>
              </w:rPr>
            </w:pPr>
            <w:r w:rsidRPr="00B92584">
              <w:rPr>
                <w:b/>
                <w:color w:val="0D0D0D" w:themeColor="text1" w:themeTint="F2"/>
                <w:lang w:val="en-US"/>
              </w:rPr>
              <w:t>Responsible Individual</w:t>
            </w:r>
            <w:r>
              <w:rPr>
                <w:b/>
                <w:color w:val="0D0D0D" w:themeColor="text1" w:themeTint="F2"/>
                <w:lang w:val="en-US"/>
              </w:rPr>
              <w:t>/Responsible Person</w:t>
            </w:r>
            <w:r w:rsidRPr="00B92584">
              <w:rPr>
                <w:b/>
                <w:color w:val="0D0D0D" w:themeColor="text1" w:themeTint="F2"/>
                <w:lang w:val="en-US"/>
              </w:rPr>
              <w:t>:</w:t>
            </w:r>
          </w:p>
          <w:p w14:paraId="72B46C77" w14:textId="58FFB791" w:rsidR="00793C3A" w:rsidRPr="00DE1EA6" w:rsidRDefault="00793C3A" w:rsidP="00DE1EA6">
            <w:pPr>
              <w:ind w:right="139"/>
              <w:rPr>
                <w:b/>
                <w:lang w:val="en-US"/>
              </w:rPr>
            </w:pPr>
          </w:p>
        </w:tc>
        <w:tc>
          <w:tcPr>
            <w:tcW w:w="4961" w:type="dxa"/>
          </w:tcPr>
          <w:p w14:paraId="5EAFF3F3" w14:textId="6A984020" w:rsidR="00793C3A" w:rsidRPr="000C549D" w:rsidRDefault="00793C3A" w:rsidP="00793C3A">
            <w:pPr>
              <w:rPr>
                <w:color w:val="00B050"/>
                <w:lang w:val="en-US"/>
              </w:rPr>
            </w:pPr>
            <w:r w:rsidRPr="002665C4">
              <w:rPr>
                <w:lang w:val="en-US"/>
              </w:rPr>
              <w:t xml:space="preserve">Ms Agnes Philomena </w:t>
            </w:r>
            <w:r>
              <w:rPr>
                <w:lang w:val="en-US"/>
              </w:rPr>
              <w:t>Lunny</w:t>
            </w:r>
          </w:p>
        </w:tc>
      </w:tr>
      <w:tr w:rsidR="00793C3A" w14:paraId="2C90FDE6" w14:textId="77777777" w:rsidTr="00223A23">
        <w:trPr>
          <w:trHeight w:val="803"/>
        </w:trPr>
        <w:tc>
          <w:tcPr>
            <w:tcW w:w="5358" w:type="dxa"/>
          </w:tcPr>
          <w:p w14:paraId="5C83F70E" w14:textId="77777777" w:rsidR="00793C3A" w:rsidRDefault="00793C3A" w:rsidP="00793C3A">
            <w:pPr>
              <w:rPr>
                <w:lang w:val="en-US"/>
              </w:rPr>
            </w:pPr>
            <w:r>
              <w:rPr>
                <w:b/>
                <w:lang w:val="en-US"/>
              </w:rPr>
              <w:t xml:space="preserve">Registered Manager: </w:t>
            </w:r>
          </w:p>
          <w:p w14:paraId="4DA9AFA6" w14:textId="77777777" w:rsidR="00793C3A" w:rsidRPr="00770E6A" w:rsidRDefault="00793C3A" w:rsidP="00793C3A">
            <w:pPr>
              <w:rPr>
                <w:color w:val="00B050"/>
                <w:lang w:val="en-US"/>
              </w:rPr>
            </w:pPr>
          </w:p>
          <w:p w14:paraId="01C44BCD" w14:textId="6806DC3A" w:rsidR="00793C3A" w:rsidRPr="00901B7E" w:rsidRDefault="00793C3A" w:rsidP="00793C3A">
            <w:pPr>
              <w:rPr>
                <w:color w:val="00B050"/>
                <w:lang w:val="en-US"/>
              </w:rPr>
            </w:pPr>
          </w:p>
        </w:tc>
        <w:tc>
          <w:tcPr>
            <w:tcW w:w="4961" w:type="dxa"/>
          </w:tcPr>
          <w:p w14:paraId="6D6197C1" w14:textId="77777777" w:rsidR="00793C3A" w:rsidRDefault="00793C3A" w:rsidP="00793C3A">
            <w:pPr>
              <w:ind w:right="139"/>
              <w:rPr>
                <w:lang w:val="en-US"/>
              </w:rPr>
            </w:pPr>
            <w:r w:rsidRPr="000D4CE8">
              <w:rPr>
                <w:lang w:val="en-US"/>
              </w:rPr>
              <w:t>Ms Lindsay Blaney</w:t>
            </w:r>
          </w:p>
          <w:p w14:paraId="629C9870" w14:textId="5407BC3A" w:rsidR="00793C3A" w:rsidRPr="00901B7E" w:rsidRDefault="00793C3A" w:rsidP="00793C3A">
            <w:pPr>
              <w:ind w:right="139"/>
              <w:rPr>
                <w:color w:val="FF0000"/>
                <w:lang w:val="en-US"/>
              </w:rPr>
            </w:pPr>
            <w:r>
              <w:rPr>
                <w:lang w:val="en-US"/>
              </w:rPr>
              <w:t>(Acting)</w:t>
            </w:r>
          </w:p>
        </w:tc>
      </w:tr>
      <w:tr w:rsidR="00C57883" w14:paraId="6E892B4B" w14:textId="77777777" w:rsidTr="00D33841">
        <w:tc>
          <w:tcPr>
            <w:tcW w:w="10319" w:type="dxa"/>
            <w:gridSpan w:val="2"/>
          </w:tcPr>
          <w:p w14:paraId="2424D461" w14:textId="31EA1881" w:rsidR="00C57883" w:rsidRDefault="006D58C9" w:rsidP="00DE1EA6">
            <w:pPr>
              <w:rPr>
                <w:b/>
              </w:rPr>
            </w:pPr>
            <w:r>
              <w:rPr>
                <w:b/>
              </w:rPr>
              <w:t>Service Profile</w:t>
            </w:r>
            <w:r w:rsidR="00FD0A1F">
              <w:rPr>
                <w:b/>
              </w:rPr>
              <w:t xml:space="preserve"> – </w:t>
            </w:r>
          </w:p>
          <w:p w14:paraId="33F44C54" w14:textId="77777777" w:rsidR="00C57883" w:rsidRDefault="00C57883" w:rsidP="003714EE">
            <w:pPr>
              <w:rPr>
                <w:b/>
              </w:rPr>
            </w:pPr>
          </w:p>
          <w:p w14:paraId="148D949D" w14:textId="118D3F8A" w:rsidR="001F7BE6" w:rsidRPr="00223A23" w:rsidRDefault="00793C3A" w:rsidP="003714EE">
            <w:r w:rsidRPr="001D6069">
              <w:t xml:space="preserve">East Coast Supported Living Service is a domiciliary care agency (supported living type) which </w:t>
            </w:r>
            <w:r>
              <w:t xml:space="preserve">currently </w:t>
            </w:r>
            <w:r w:rsidRPr="001D6069">
              <w:t>provides a ran</w:t>
            </w:r>
            <w:r>
              <w:t>ge of personal care services to</w:t>
            </w:r>
            <w:r w:rsidRPr="001D6069">
              <w:t xml:space="preserve"> </w:t>
            </w:r>
            <w:r>
              <w:t xml:space="preserve">15 </w:t>
            </w:r>
            <w:r w:rsidRPr="001D6069">
              <w:t>people living in their own homes.  The people supported have a range of needs and require support to live as independently as possible in a range of accommodation types.</w:t>
            </w:r>
          </w:p>
          <w:p w14:paraId="168B069B" w14:textId="77777777" w:rsidR="00C57883" w:rsidRDefault="00C57883" w:rsidP="003714EE">
            <w:pPr>
              <w:rPr>
                <w:b/>
              </w:rPr>
            </w:pPr>
          </w:p>
        </w:tc>
      </w:tr>
    </w:tbl>
    <w:p w14:paraId="1F4EC4EC" w14:textId="77777777" w:rsidR="008161A6" w:rsidRDefault="008161A6" w:rsidP="003714EE">
      <w:pPr>
        <w:rPr>
          <w:b/>
        </w:rPr>
      </w:pPr>
    </w:p>
    <w:p w14:paraId="2BE56222" w14:textId="77777777" w:rsidR="00967073" w:rsidRDefault="004D76FE" w:rsidP="003714EE">
      <w:pPr>
        <w:rPr>
          <w:b/>
        </w:rPr>
      </w:pPr>
      <w:r>
        <w:rPr>
          <w:noProof/>
          <w:lang w:eastAsia="en-GB"/>
        </w:rPr>
        <mc:AlternateContent>
          <mc:Choice Requires="wps">
            <w:drawing>
              <wp:inline distT="0" distB="0" distL="0" distR="0" wp14:anchorId="63FC5073" wp14:editId="61A74695">
                <wp:extent cx="6559550" cy="409575"/>
                <wp:effectExtent l="0" t="0" r="12700" b="28575"/>
                <wp:docPr id="7" name="Rounded Rectangle 7"/>
                <wp:cNvGraphicFramePr/>
                <a:graphic xmlns:a="http://schemas.openxmlformats.org/drawingml/2006/main">
                  <a:graphicData uri="http://schemas.microsoft.com/office/word/2010/wordprocessingShape">
                    <wps:wsp>
                      <wps:cNvSpPr/>
                      <wps:spPr>
                        <a:xfrm>
                          <a:off x="0" y="0"/>
                          <a:ext cx="6559550" cy="409575"/>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6BE1CCA0" w14:textId="77777777" w:rsidR="00110F14" w:rsidRPr="00635D27" w:rsidRDefault="00110F14" w:rsidP="00635D27">
                            <w:pPr>
                              <w:rPr>
                                <w:b/>
                                <w:color w:val="000000" w:themeColor="text1"/>
                              </w:rPr>
                            </w:pPr>
                            <w:r>
                              <w:rPr>
                                <w:b/>
                                <w:color w:val="000000" w:themeColor="text1"/>
                              </w:rPr>
                              <w:t>2.0</w:t>
                            </w:r>
                            <w:r>
                              <w:rPr>
                                <w:b/>
                                <w:color w:val="000000" w:themeColor="text1"/>
                              </w:rPr>
                              <w:tab/>
                            </w:r>
                            <w:r w:rsidRPr="00635D27">
                              <w:rPr>
                                <w:b/>
                                <w:color w:val="000000" w:themeColor="text1"/>
                              </w:rPr>
                              <w:t>Inspection summary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3FC5073" id="Rounded Rectangle 7" o:spid="_x0000_s1029" style="width:516.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" fillcolor="#9ab5e4" strokecolor="#385d8a" strokeweight="2pt">
                <v:fill color2="#e1e8f5" rotate="t" focusposition="1,1" focussize="" colors="0 #9ab5e4;.5 #c2d1ed;1 #e1e8f5" focus="100%" type="gradientRadial"/>
                <v:textbox>
                  <w:txbxContent>
                    <w:p w14:paraId="6BE1CCA0" w14:textId="77777777" w:rsidR="00110F14" w:rsidRPr="00635D27" w:rsidRDefault="00110F14" w:rsidP="00635D27">
                      <w:pPr>
                        <w:rPr>
                          <w:b/>
                          <w:color w:val="000000" w:themeColor="text1"/>
                        </w:rPr>
                      </w:pPr>
                      <w:r>
                        <w:rPr>
                          <w:b/>
                          <w:color w:val="000000" w:themeColor="text1"/>
                        </w:rPr>
                        <w:t>2.0</w:t>
                      </w:r>
                      <w:r>
                        <w:rPr>
                          <w:b/>
                          <w:color w:val="000000" w:themeColor="text1"/>
                        </w:rPr>
                        <w:tab/>
                      </w:r>
                      <w:r w:rsidRPr="00635D27">
                        <w:rPr>
                          <w:b/>
                          <w:color w:val="000000" w:themeColor="text1"/>
                        </w:rPr>
                        <w:t>Inspection summary</w:t>
                      </w:r>
                    </w:p>
                  </w:txbxContent>
                </v:textbox>
                <w10:anchorlock/>
              </v:roundrect>
            </w:pict>
          </mc:Fallback>
        </mc:AlternateContent>
      </w:r>
    </w:p>
    <w:p w14:paraId="19F2885F" w14:textId="77777777" w:rsidR="004D76FE" w:rsidRDefault="004D76FE" w:rsidP="004D76FE"/>
    <w:p w14:paraId="08666C12" w14:textId="29F146BB" w:rsidR="00D40C40" w:rsidRDefault="00D40C40" w:rsidP="00D40C40">
      <w:r w:rsidRPr="00DE1EA6">
        <w:t xml:space="preserve">An </w:t>
      </w:r>
      <w:r w:rsidR="00DE1EA6" w:rsidRPr="00DE1EA6">
        <w:t>un</w:t>
      </w:r>
      <w:r w:rsidRPr="00DE1EA6">
        <w:t xml:space="preserve">announced inspection took place on </w:t>
      </w:r>
      <w:r w:rsidR="00DE1EA6" w:rsidRPr="00DE1EA6">
        <w:t>28 July 2026</w:t>
      </w:r>
      <w:r w:rsidRPr="00DE1EA6">
        <w:t xml:space="preserve">, </w:t>
      </w:r>
      <w:r w:rsidR="001105ED" w:rsidRPr="00DE1EA6">
        <w:t>from</w:t>
      </w:r>
      <w:r w:rsidRPr="00DE1EA6">
        <w:t xml:space="preserve"> </w:t>
      </w:r>
      <w:r w:rsidR="00DE1EA6" w:rsidRPr="00DE1EA6">
        <w:t xml:space="preserve">9.20 am to 3.30 </w:t>
      </w:r>
      <w:r w:rsidRPr="00DE1EA6">
        <w:t>pm</w:t>
      </w:r>
      <w:r w:rsidR="007661A3" w:rsidRPr="00DE1EA6">
        <w:t>.</w:t>
      </w:r>
      <w:r w:rsidRPr="00DE1EA6">
        <w:t xml:space="preserve"> by </w:t>
      </w:r>
      <w:r w:rsidR="00DE1EA6" w:rsidRPr="00DE1EA6">
        <w:t xml:space="preserve">a </w:t>
      </w:r>
      <w:r w:rsidRPr="00DE1EA6">
        <w:t>care</w:t>
      </w:r>
      <w:r w:rsidR="00DE1EA6" w:rsidRPr="00DE1EA6">
        <w:t xml:space="preserve"> </w:t>
      </w:r>
      <w:r w:rsidR="00FD0A1F" w:rsidRPr="00DE1EA6">
        <w:t>Inspector</w:t>
      </w:r>
      <w:r w:rsidR="00DE1EA6" w:rsidRPr="00DE1EA6">
        <w:t>.</w:t>
      </w:r>
      <w:r w:rsidRPr="00DE1EA6">
        <w:t xml:space="preserve"> </w:t>
      </w:r>
    </w:p>
    <w:p w14:paraId="7413C563" w14:textId="77777777" w:rsidR="009838D7" w:rsidRPr="00DE1EA6" w:rsidRDefault="009838D7" w:rsidP="00D40C40"/>
    <w:p w14:paraId="7278429E" w14:textId="40B0E707" w:rsidR="009838D7" w:rsidRPr="009838D7" w:rsidRDefault="009838D7" w:rsidP="009838D7">
      <w:pPr>
        <w:ind w:right="311"/>
      </w:pPr>
      <w:r w:rsidRPr="009838D7">
        <w:t xml:space="preserve">The inspection was undertaken to evidence how the </w:t>
      </w:r>
      <w:r>
        <w:t>service</w:t>
      </w:r>
      <w:r w:rsidRPr="009838D7">
        <w:t xml:space="preserve"> is performing in relation to the regulations and standards; and to assess progress with the areas for improvement identified, by RQIA, during the last care inspection on 2 January 2026; and to determine if the agency is delivering safe, effective and compassionate care and if the service is well led. </w:t>
      </w:r>
    </w:p>
    <w:p w14:paraId="2CF0596F" w14:textId="5A44369B" w:rsidR="000363D9" w:rsidRDefault="000363D9" w:rsidP="000363D9">
      <w:pPr>
        <w:rPr>
          <w:color w:val="FF0000"/>
        </w:rPr>
      </w:pPr>
    </w:p>
    <w:p w14:paraId="41804999" w14:textId="663B6994" w:rsidR="000363D9" w:rsidRDefault="000363D9" w:rsidP="000363D9">
      <w:r w:rsidRPr="00307291">
        <w:t xml:space="preserve">The inspection examined the </w:t>
      </w:r>
      <w:r w:rsidR="00C51665">
        <w:t>service</w:t>
      </w:r>
      <w:r w:rsidRPr="00307291">
        <w:t>’s governance and management arrangements, reviewing areas such as staff recruitment, professional registrations, staff induction and training and adult safeguarding.  The reporting and recording of accidents and incidents, complaints, whistleblowing, Deprivation of Liberty Safeguards (</w:t>
      </w:r>
      <w:r w:rsidR="00816F01">
        <w:t>DoLS), Service user involvement and</w:t>
      </w:r>
      <w:r w:rsidRPr="00307291">
        <w:t xml:space="preserve"> Restrictive practices. </w:t>
      </w:r>
    </w:p>
    <w:p w14:paraId="17F966C6" w14:textId="77777777" w:rsidR="00C51665" w:rsidRPr="00307291" w:rsidRDefault="00C51665" w:rsidP="000363D9">
      <w:pPr>
        <w:rPr>
          <w:rFonts w:ascii="Calibri" w:hAnsi="Calibri" w:cs="Calibri"/>
          <w:sz w:val="22"/>
          <w:szCs w:val="22"/>
        </w:rPr>
      </w:pPr>
    </w:p>
    <w:p w14:paraId="719458B5" w14:textId="269C9953" w:rsidR="000363D9" w:rsidRPr="00D90A83" w:rsidRDefault="00C51665" w:rsidP="000363D9">
      <w:r w:rsidRPr="008671FB">
        <w:t xml:space="preserve">As a result of this inspection both areas for improvement previously identified were assessed as having been addressed by the provider. </w:t>
      </w:r>
      <w:r w:rsidR="00FF51D8" w:rsidRPr="008671FB">
        <w:t xml:space="preserve"> </w:t>
      </w:r>
      <w:r w:rsidR="008671FB" w:rsidRPr="008671FB">
        <w:t>No new areas for improvement were identified.</w:t>
      </w:r>
    </w:p>
    <w:p w14:paraId="45601FE4" w14:textId="20611C8E" w:rsidR="000363D9" w:rsidRPr="00D90A83" w:rsidRDefault="000363D9" w:rsidP="00D90A83"/>
    <w:p w14:paraId="13B43AB5" w14:textId="08CDB894" w:rsidR="000363D9" w:rsidRPr="00D90A83" w:rsidRDefault="000363D9" w:rsidP="000363D9">
      <w:r w:rsidRPr="00D90A83">
        <w:t xml:space="preserve">Good practice was identified in relation to </w:t>
      </w:r>
      <w:r w:rsidR="00392CE1">
        <w:t xml:space="preserve">the provision of </w:t>
      </w:r>
      <w:r w:rsidR="00D90A83" w:rsidRPr="00D90A83">
        <w:t>awareness sessions on the role of Northern Ireland (NI) D</w:t>
      </w:r>
      <w:r w:rsidR="00392CE1">
        <w:t xml:space="preserve">isclosure and Barring Service; </w:t>
      </w:r>
      <w:r w:rsidR="00D90A83" w:rsidRPr="00D90A83">
        <w:t xml:space="preserve">staff training; and the monthly quality monitoring reports. </w:t>
      </w:r>
    </w:p>
    <w:p w14:paraId="043CF32C" w14:textId="77777777" w:rsidR="000363D9" w:rsidRPr="00D90A83" w:rsidRDefault="000363D9" w:rsidP="000363D9"/>
    <w:p w14:paraId="3149820D" w14:textId="514DBCE3" w:rsidR="000363D9" w:rsidRPr="00D90A83" w:rsidRDefault="00D90A83" w:rsidP="000363D9">
      <w:r w:rsidRPr="00D90A83">
        <w:lastRenderedPageBreak/>
        <w:t xml:space="preserve">East Coast Supported Living Service </w:t>
      </w:r>
      <w:r w:rsidR="000363D9" w:rsidRPr="00D90A83">
        <w:t>uses the ter</w:t>
      </w:r>
      <w:r w:rsidRPr="00D90A83">
        <w:t>m</w:t>
      </w:r>
      <w:r w:rsidR="000363D9" w:rsidRPr="00D90A83">
        <w:t xml:space="preserve"> ‘people who we support’ to describe the people to whom they provide care and support.  For the purposes of the inspection report, the term ‘service user’ is used, in keeping with the relevant regulations.</w:t>
      </w:r>
    </w:p>
    <w:p w14:paraId="06198408" w14:textId="77777777" w:rsidR="00BD4E89" w:rsidRDefault="00BD4E89" w:rsidP="004D76FE"/>
    <w:p w14:paraId="1BEAE7CC" w14:textId="77777777" w:rsidR="00C57883" w:rsidRDefault="000C161D" w:rsidP="00321F65">
      <w:r>
        <w:rPr>
          <w:noProof/>
          <w:lang w:eastAsia="en-GB"/>
        </w:rPr>
        <mc:AlternateContent>
          <mc:Choice Requires="wps">
            <w:drawing>
              <wp:inline distT="0" distB="0" distL="0" distR="0" wp14:anchorId="683840E7" wp14:editId="511EC10C">
                <wp:extent cx="6477000" cy="329610"/>
                <wp:effectExtent l="0" t="0" r="19050" b="13335"/>
                <wp:docPr id="12" name="Rounded Rectangle 12"/>
                <wp:cNvGraphicFramePr/>
                <a:graphic xmlns:a="http://schemas.openxmlformats.org/drawingml/2006/main">
                  <a:graphicData uri="http://schemas.microsoft.com/office/word/2010/wordprocessingShape">
                    <wps:wsp>
                      <wps:cNvSpPr/>
                      <wps:spPr>
                        <a:xfrm>
                          <a:off x="0" y="0"/>
                          <a:ext cx="6477000" cy="329610"/>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3525DA68" w14:textId="55A9E743" w:rsidR="00110F14" w:rsidRPr="00635D27" w:rsidRDefault="00110F14" w:rsidP="00635D27">
                            <w:pPr>
                              <w:rPr>
                                <w:color w:val="000000" w:themeColor="text1"/>
                              </w:rPr>
                            </w:pPr>
                            <w:r>
                              <w:rPr>
                                <w:b/>
                                <w:color w:val="000000" w:themeColor="text1"/>
                              </w:rPr>
                              <w:t>3.0</w:t>
                            </w:r>
                            <w:r>
                              <w:rPr>
                                <w:b/>
                                <w:color w:val="000000" w:themeColor="text1"/>
                              </w:rPr>
                              <w:tab/>
                            </w:r>
                            <w:r w:rsidRPr="00635D27">
                              <w:rPr>
                                <w:b/>
                                <w:color w:val="000000" w:themeColor="text1"/>
                              </w:rPr>
                              <w:t>The inspection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83840E7" id="Rounded Rectangle 12" o:spid="_x0000_s1030" style="width:510pt;height:25.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" fillcolor="#9ab5e4" strokecolor="#385d8a" strokeweight="2pt">
                <v:fill color2="#e1e8f5" rotate="t" focusposition="1,1" focussize="" colors="0 #9ab5e4;.5 #c2d1ed;1 #e1e8f5" focus="100%" type="gradientRadial"/>
                <v:textbox>
                  <w:txbxContent>
                    <w:p w14:paraId="3525DA68" w14:textId="55A9E743" w:rsidR="00110F14" w:rsidRPr="00635D27" w:rsidRDefault="00110F14" w:rsidP="00635D27">
                      <w:pPr>
                        <w:rPr>
                          <w:color w:val="000000" w:themeColor="text1"/>
                        </w:rPr>
                      </w:pPr>
                      <w:r>
                        <w:rPr>
                          <w:b/>
                          <w:color w:val="000000" w:themeColor="text1"/>
                        </w:rPr>
                        <w:t>3.0</w:t>
                      </w:r>
                      <w:r>
                        <w:rPr>
                          <w:b/>
                          <w:color w:val="000000" w:themeColor="text1"/>
                        </w:rPr>
                        <w:tab/>
                      </w:r>
                      <w:r w:rsidRPr="00635D27">
                        <w:rPr>
                          <w:b/>
                          <w:color w:val="000000" w:themeColor="text1"/>
                        </w:rPr>
                        <w:t>The inspection</w:t>
                      </w:r>
                    </w:p>
                  </w:txbxContent>
                </v:textbox>
                <w10:anchorlock/>
              </v:roundrect>
            </w:pict>
          </mc:Fallback>
        </mc:AlternateContent>
      </w:r>
    </w:p>
    <w:p w14:paraId="1DCB3C20" w14:textId="77777777" w:rsidR="00FA6389" w:rsidRDefault="00FA6389" w:rsidP="00FA6389">
      <w:pPr>
        <w:rPr>
          <w:color w:val="00B050"/>
        </w:rPr>
      </w:pPr>
    </w:p>
    <w:p w14:paraId="18CE6840" w14:textId="77777777" w:rsidR="00A24E5F" w:rsidRDefault="00A24E5F" w:rsidP="00113546">
      <w:r w:rsidRPr="00A24E5F">
        <w:rPr>
          <w:noProof/>
          <w:lang w:eastAsia="en-GB"/>
        </w:rPr>
        <mc:AlternateContent>
          <mc:Choice Requires="wps">
            <w:drawing>
              <wp:inline distT="0" distB="0" distL="0" distR="0" wp14:anchorId="23E0CF1D" wp14:editId="027658A4">
                <wp:extent cx="6477000" cy="330200"/>
                <wp:effectExtent l="0" t="0" r="19050" b="12700"/>
                <wp:docPr id="4" name="Rounded Rectangle 4"/>
                <wp:cNvGraphicFramePr/>
                <a:graphic xmlns:a="http://schemas.openxmlformats.org/drawingml/2006/main">
                  <a:graphicData uri="http://schemas.microsoft.com/office/word/2010/wordprocessingShape">
                    <wps:wsp>
                      <wps:cNvSpPr/>
                      <wps:spPr>
                        <a:xfrm>
                          <a:off x="0" y="0"/>
                          <a:ext cx="6477000" cy="330200"/>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7B55F3B4" w14:textId="41A0B07A" w:rsidR="00110F14" w:rsidRPr="00865A74" w:rsidRDefault="00110F14" w:rsidP="00DD304B">
                            <w:pPr>
                              <w:rPr>
                                <w:color w:val="000000" w:themeColor="text1"/>
                              </w:rPr>
                            </w:pPr>
                            <w:r>
                              <w:rPr>
                                <w:b/>
                                <w:color w:val="000000" w:themeColor="text1"/>
                              </w:rPr>
                              <w:t>3.1</w:t>
                            </w:r>
                            <w:r>
                              <w:rPr>
                                <w:b/>
                                <w:color w:val="000000" w:themeColor="text1"/>
                              </w:rPr>
                              <w:tab/>
                              <w:t>How we Inspect</w:t>
                            </w:r>
                          </w:p>
                          <w:p w14:paraId="2B733D5F" w14:textId="77777777" w:rsidR="00110F14" w:rsidRDefault="00110F1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3E0CF1D" id="Rounded Rectangle 4" o:spid="_x0000_s1031" style="width:510pt;height:2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" fillcolor="#9ab5e4" strokecolor="#385d8a" strokeweight="2pt">
                <v:fill color2="#e1e8f5" rotate="t" focusposition="1,1" focussize="" colors="0 #9ab5e4;.5 #c2d1ed;1 #e1e8f5" focus="100%" type="gradientRadial"/>
                <v:textbox>
                  <w:txbxContent>
                    <w:p w14:paraId="7B55F3B4" w14:textId="41A0B07A" w:rsidR="00110F14" w:rsidRPr="00865A74" w:rsidRDefault="00110F14" w:rsidP="00DD304B">
                      <w:pPr>
                        <w:rPr>
                          <w:color w:val="000000" w:themeColor="text1"/>
                        </w:rPr>
                      </w:pPr>
                      <w:r>
                        <w:rPr>
                          <w:b/>
                          <w:color w:val="000000" w:themeColor="text1"/>
                        </w:rPr>
                        <w:t>3.1</w:t>
                      </w:r>
                      <w:r>
                        <w:rPr>
                          <w:b/>
                          <w:color w:val="000000" w:themeColor="text1"/>
                        </w:rPr>
                        <w:tab/>
                        <w:t>How we Inspect</w:t>
                      </w:r>
                    </w:p>
                    <w:p w14:paraId="2B733D5F" w14:textId="77777777" w:rsidR="00110F14" w:rsidRDefault="00110F14"/>
                  </w:txbxContent>
                </v:textbox>
                <w10:anchorlock/>
              </v:roundrect>
            </w:pict>
          </mc:Fallback>
        </mc:AlternateContent>
      </w:r>
    </w:p>
    <w:p w14:paraId="418223CF" w14:textId="77777777" w:rsidR="00A12402" w:rsidRDefault="00A12402" w:rsidP="00321F65"/>
    <w:p w14:paraId="38A49DC2" w14:textId="5630A140" w:rsidR="008560F6" w:rsidRDefault="008560F6" w:rsidP="008560F6">
      <w:r>
        <w:t xml:space="preserve">RQIA’s inspections form part of our ongoing assessment of the quality of services.  Our reports reflect how </w:t>
      </w:r>
      <w:r w:rsidR="0060783B" w:rsidRPr="00392CE1">
        <w:t xml:space="preserve">the </w:t>
      </w:r>
      <w:r w:rsidR="00392CE1">
        <w:t xml:space="preserve">agency </w:t>
      </w:r>
      <w:r w:rsidRPr="00392CE1">
        <w:t>w</w:t>
      </w:r>
      <w:r w:rsidR="00EE0CFD" w:rsidRPr="00392CE1">
        <w:t>as</w:t>
      </w:r>
      <w:r w:rsidRPr="00392CE1">
        <w:t xml:space="preserve"> performing</w:t>
      </w:r>
      <w:r w:rsidR="0060783B" w:rsidRPr="00392CE1">
        <w:t xml:space="preserve"> against the regulations and standards,</w:t>
      </w:r>
      <w:r w:rsidRPr="00392CE1">
        <w:t xml:space="preserve"> at the time of our inspection, highlighting both good practice and any areas for improvement.  It is the responsibility of the provider to ensure compliance with legislation, standards and best practice, and to address any deficits identified during our inspections.  </w:t>
      </w:r>
    </w:p>
    <w:p w14:paraId="1E44E1FD" w14:textId="77777777" w:rsidR="008560F6" w:rsidRDefault="008560F6" w:rsidP="008560F6"/>
    <w:p w14:paraId="539E5776" w14:textId="4CB14EAB" w:rsidR="0060783B" w:rsidRDefault="008560F6" w:rsidP="008560F6">
      <w:pPr>
        <w:ind w:right="311"/>
      </w:pPr>
      <w:r>
        <w:t xml:space="preserve">To prepare for this inspection we reviewed information held by RQIA about </w:t>
      </w:r>
      <w:r w:rsidRPr="00392CE1">
        <w:t>this</w:t>
      </w:r>
      <w:r w:rsidR="00836DE1" w:rsidRPr="00392CE1">
        <w:t xml:space="preserve"> </w:t>
      </w:r>
      <w:r w:rsidR="00392CE1" w:rsidRPr="00392CE1">
        <w:t>agency</w:t>
      </w:r>
      <w:r w:rsidR="00901B7E" w:rsidRPr="00392CE1">
        <w:t>.</w:t>
      </w:r>
      <w:r w:rsidRPr="00392CE1">
        <w:t xml:space="preserve">  This </w:t>
      </w:r>
      <w:r>
        <w:t>included the previous areas for improvement issued</w:t>
      </w:r>
      <w:r w:rsidRPr="00DD0000">
        <w:t>,</w:t>
      </w:r>
      <w:r>
        <w:t xml:space="preserve"> registration information, and any other written or verbal inform</w:t>
      </w:r>
      <w:r w:rsidRPr="00392CE1">
        <w:t xml:space="preserve">ation received from </w:t>
      </w:r>
      <w:r w:rsidR="00392CE1" w:rsidRPr="00392CE1">
        <w:t xml:space="preserve">service users, </w:t>
      </w:r>
      <w:r w:rsidRPr="00392CE1">
        <w:t>relatives, staff or the commissioning trust. </w:t>
      </w:r>
    </w:p>
    <w:p w14:paraId="7C8E3EAD" w14:textId="77777777" w:rsidR="0060783B" w:rsidRDefault="0060783B" w:rsidP="008560F6">
      <w:pPr>
        <w:ind w:right="311"/>
      </w:pPr>
    </w:p>
    <w:p w14:paraId="725E8077" w14:textId="6078F07B" w:rsidR="000363D9" w:rsidRDefault="006D704B" w:rsidP="00DB1BF3">
      <w:r w:rsidRPr="006D704B">
        <w:t xml:space="preserve">Throughout the inspection process Inspectors seek the views of the service users/relatives who are in receipt of care and support; the home care workers who work for the agency; and review/examine a sample of records to evidence how the agency is performing in relation to the regulations and standards.   </w:t>
      </w:r>
    </w:p>
    <w:p w14:paraId="1AAE9393" w14:textId="77777777" w:rsidR="006D704B" w:rsidRPr="00DB1BF3" w:rsidRDefault="006D704B" w:rsidP="00DB1BF3"/>
    <w:p w14:paraId="2E7358F5" w14:textId="6F73EA3B" w:rsidR="000363D9" w:rsidRDefault="000363D9" w:rsidP="000363D9">
      <w:r w:rsidRPr="00061F16">
        <w:t xml:space="preserve">Information was provided to service users, relatives, staff and other stakeholders on how they could provide feedback on the quality of services.  This included questionnaires and an electronic </w:t>
      </w:r>
      <w:r w:rsidR="00392CE1">
        <w:t xml:space="preserve">staff </w:t>
      </w:r>
      <w:r w:rsidRPr="00061F16">
        <w:t>survey.</w:t>
      </w:r>
      <w:r>
        <w:t xml:space="preserve">  </w:t>
      </w:r>
    </w:p>
    <w:p w14:paraId="73DE7A64" w14:textId="4276B252" w:rsidR="001139EE" w:rsidRDefault="001139EE" w:rsidP="001139EE">
      <w:pPr>
        <w:rPr>
          <w:color w:val="FF0000"/>
        </w:rPr>
      </w:pPr>
    </w:p>
    <w:p w14:paraId="390A476A" w14:textId="77777777" w:rsidR="001139EE" w:rsidRDefault="001139EE" w:rsidP="001139EE">
      <w:r>
        <w:rPr>
          <w:noProof/>
          <w:lang w:eastAsia="en-GB"/>
        </w:rPr>
        <mc:AlternateContent>
          <mc:Choice Requires="wps">
            <w:drawing>
              <wp:inline distT="0" distB="0" distL="0" distR="0" wp14:anchorId="5325AEE2" wp14:editId="67B305D7">
                <wp:extent cx="6527800" cy="361507"/>
                <wp:effectExtent l="0" t="0" r="25400" b="19685"/>
                <wp:docPr id="8" name="Rounded Rectangle 8"/>
                <wp:cNvGraphicFramePr/>
                <a:graphic xmlns:a="http://schemas.openxmlformats.org/drawingml/2006/main">
                  <a:graphicData uri="http://schemas.microsoft.com/office/word/2010/wordprocessingShape">
                    <wps:wsp>
                      <wps:cNvSpPr/>
                      <wps:spPr>
                        <a:xfrm>
                          <a:off x="0" y="0"/>
                          <a:ext cx="6527800" cy="361507"/>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07AC1959" w14:textId="6EBA4A96" w:rsidR="00110F14" w:rsidRPr="00635D27" w:rsidRDefault="00110F14" w:rsidP="001139EE">
                            <w:pPr>
                              <w:rPr>
                                <w:color w:val="000000" w:themeColor="text1"/>
                              </w:rPr>
                            </w:pPr>
                            <w:r>
                              <w:rPr>
                                <w:b/>
                                <w:color w:val="000000" w:themeColor="text1"/>
                              </w:rPr>
                              <w:t>3.2</w:t>
                            </w:r>
                            <w:r>
                              <w:rPr>
                                <w:b/>
                                <w:color w:val="000000" w:themeColor="text1"/>
                              </w:rPr>
                              <w:tab/>
                            </w:r>
                            <w:r w:rsidRPr="00635D27">
                              <w:rPr>
                                <w:b/>
                                <w:color w:val="000000" w:themeColor="text1"/>
                              </w:rPr>
                              <w:t>What people told us about the service</w:t>
                            </w:r>
                            <w:r>
                              <w:rPr>
                                <w:b/>
                                <w:color w:val="000000" w:themeColor="text1"/>
                              </w:rPr>
                              <w:t xml:space="preserve"> and their quality of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325AEE2" id="Rounded Rectangle 8" o:spid="_x0000_s1032" style="width:514pt;height:28.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" fillcolor="#9ab5e4" strokecolor="#385d8a" strokeweight="2pt">
                <v:fill color2="#e1e8f5" rotate="t" focusposition="1,1" focussize="" colors="0 #9ab5e4;.5 #c2d1ed;1 #e1e8f5" focus="100%" type="gradientRadial"/>
                <v:textbox>
                  <w:txbxContent>
                    <w:p w14:paraId="07AC1959" w14:textId="6EBA4A96" w:rsidR="00110F14" w:rsidRPr="00635D27" w:rsidRDefault="00110F14" w:rsidP="001139EE">
                      <w:pPr>
                        <w:rPr>
                          <w:color w:val="000000" w:themeColor="text1"/>
                        </w:rPr>
                      </w:pPr>
                      <w:r>
                        <w:rPr>
                          <w:b/>
                          <w:color w:val="000000" w:themeColor="text1"/>
                        </w:rPr>
                        <w:t>3.2</w:t>
                      </w:r>
                      <w:r>
                        <w:rPr>
                          <w:b/>
                          <w:color w:val="000000" w:themeColor="text1"/>
                        </w:rPr>
                        <w:tab/>
                      </w:r>
                      <w:r w:rsidRPr="00635D27">
                        <w:rPr>
                          <w:b/>
                          <w:color w:val="000000" w:themeColor="text1"/>
                        </w:rPr>
                        <w:t>What people told us about the service</w:t>
                      </w:r>
                      <w:r>
                        <w:rPr>
                          <w:b/>
                          <w:color w:val="000000" w:themeColor="text1"/>
                        </w:rPr>
                        <w:t xml:space="preserve"> and their quality of life</w:t>
                      </w:r>
                    </w:p>
                  </w:txbxContent>
                </v:textbox>
                <w10:anchorlock/>
              </v:roundrect>
            </w:pict>
          </mc:Fallback>
        </mc:AlternateContent>
      </w:r>
    </w:p>
    <w:p w14:paraId="7377248E" w14:textId="77777777" w:rsidR="00DB1BF3" w:rsidRDefault="00DB1BF3" w:rsidP="001139EE"/>
    <w:p w14:paraId="36A737AD" w14:textId="6726C7D4" w:rsidR="001139EE" w:rsidRDefault="001139EE" w:rsidP="001139EE">
      <w:r>
        <w:t>Through</w:t>
      </w:r>
      <w:r w:rsidRPr="00D33841">
        <w:t xml:space="preserve"> activ</w:t>
      </w:r>
      <w:r>
        <w:t>ely</w:t>
      </w:r>
      <w:r w:rsidRPr="00D33841">
        <w:t xml:space="preserve"> listening to a broad range of service users</w:t>
      </w:r>
      <w:r>
        <w:t>,</w:t>
      </w:r>
      <w:r w:rsidRPr="00D33841">
        <w:t xml:space="preserve"> RQIA aim</w:t>
      </w:r>
      <w:r>
        <w:t>s</w:t>
      </w:r>
      <w:r w:rsidRPr="00D33841">
        <w:t xml:space="preserve"> to ensure that the lived experience is reflected in our inspection reports and quality improvement plans.</w:t>
      </w:r>
    </w:p>
    <w:p w14:paraId="55CCF505" w14:textId="77777777" w:rsidR="00F95FE7" w:rsidRDefault="00F95FE7" w:rsidP="001139EE"/>
    <w:p w14:paraId="12CC0C54" w14:textId="703D1EBB" w:rsidR="00F95FE7" w:rsidRPr="009F734A" w:rsidRDefault="00F95FE7" w:rsidP="00F95FE7">
      <w:pPr>
        <w:ind w:right="311"/>
      </w:pPr>
      <w:r w:rsidRPr="009F734A">
        <w:t xml:space="preserve">Trust representatives stated they had no concerns in relation to the care delivered by the agency and communication was good. </w:t>
      </w:r>
      <w:r w:rsidR="00F52277">
        <w:t xml:space="preserve"> </w:t>
      </w:r>
      <w:r w:rsidR="009F734A" w:rsidRPr="009F734A">
        <w:t xml:space="preserve">They stated staff respond promptly to concerns raised. </w:t>
      </w:r>
    </w:p>
    <w:p w14:paraId="3A97A12A" w14:textId="6619B87A" w:rsidR="001139EE" w:rsidRPr="00F95FE7" w:rsidRDefault="001139EE" w:rsidP="001139EE">
      <w:pPr>
        <w:rPr>
          <w:highlight w:val="yellow"/>
        </w:rPr>
      </w:pPr>
    </w:p>
    <w:p w14:paraId="0DC92E6A" w14:textId="250935FC" w:rsidR="00B0464F" w:rsidRPr="008F73D5" w:rsidRDefault="00B0464F" w:rsidP="00B0464F">
      <w:r w:rsidRPr="008F73D5">
        <w:t xml:space="preserve">Staff told us that they had no concerns about the care and support provided.  They were generally happy working for the agency. </w:t>
      </w:r>
    </w:p>
    <w:p w14:paraId="67586973" w14:textId="2FE0B420" w:rsidR="00B0464F" w:rsidRPr="008F73D5" w:rsidRDefault="00B0464F" w:rsidP="001139EE"/>
    <w:p w14:paraId="660E8BEB" w14:textId="5A3C2775" w:rsidR="001139EE" w:rsidRPr="008F73D5" w:rsidRDefault="00B0464F" w:rsidP="001139EE">
      <w:r w:rsidRPr="008F73D5">
        <w:t xml:space="preserve">Service users commended the care and support provided.  They discussed how they felt that the staff were “kind” and supported them to do things they enjoyed. </w:t>
      </w:r>
    </w:p>
    <w:p w14:paraId="4C530B95" w14:textId="77777777" w:rsidR="000363D9" w:rsidRPr="008F73D5" w:rsidRDefault="000363D9" w:rsidP="000363D9">
      <w:pPr>
        <w:ind w:right="311"/>
        <w:rPr>
          <w:color w:val="FF0000"/>
        </w:rPr>
      </w:pPr>
    </w:p>
    <w:p w14:paraId="28F025C7" w14:textId="6402CB5E" w:rsidR="000363D9" w:rsidRPr="00DB1BF3" w:rsidRDefault="005D6671" w:rsidP="000363D9">
      <w:pPr>
        <w:ind w:right="311"/>
      </w:pPr>
      <w:r w:rsidRPr="008F73D5">
        <w:t>Some information received following the inspection</w:t>
      </w:r>
      <w:r w:rsidR="000363D9" w:rsidRPr="008F73D5">
        <w:t xml:space="preserve"> indicated that there were concerns in relation to the </w:t>
      </w:r>
      <w:r w:rsidR="00DB1BF3" w:rsidRPr="008F73D5">
        <w:t>agency</w:t>
      </w:r>
      <w:r w:rsidRPr="008F73D5">
        <w:t>’s</w:t>
      </w:r>
      <w:r w:rsidR="00DB1BF3" w:rsidRPr="008F73D5">
        <w:t xml:space="preserve"> financial control</w:t>
      </w:r>
      <w:r w:rsidR="008671FB">
        <w:t>s to ensure</w:t>
      </w:r>
      <w:r w:rsidR="00DB1BF3" w:rsidRPr="008F73D5">
        <w:t xml:space="preserve"> </w:t>
      </w:r>
      <w:r w:rsidR="008671FB">
        <w:t>s</w:t>
      </w:r>
      <w:r w:rsidR="008671FB" w:rsidRPr="008671FB">
        <w:t xml:space="preserve">ervice user balances </w:t>
      </w:r>
      <w:r w:rsidR="008671FB">
        <w:t xml:space="preserve">are </w:t>
      </w:r>
      <w:r w:rsidR="00312637">
        <w:t xml:space="preserve">monitored. </w:t>
      </w:r>
      <w:r w:rsidRPr="008F73D5">
        <w:t xml:space="preserve">The information was </w:t>
      </w:r>
      <w:r w:rsidR="006D704B" w:rsidRPr="008F73D5">
        <w:t>discussed with the manager who subsequently</w:t>
      </w:r>
      <w:r w:rsidRPr="008F73D5">
        <w:t xml:space="preserve"> provided a summary of the action taken to address the concerns raised</w:t>
      </w:r>
      <w:r w:rsidR="0093018E">
        <w:t>, which include</w:t>
      </w:r>
      <w:r w:rsidR="00312637">
        <w:t>d</w:t>
      </w:r>
      <w:r w:rsidR="00816F01">
        <w:t xml:space="preserve"> ongoing</w:t>
      </w:r>
      <w:r w:rsidR="0093018E">
        <w:t xml:space="preserve"> engag</w:t>
      </w:r>
      <w:r w:rsidR="00816F01">
        <w:t>ement</w:t>
      </w:r>
      <w:r w:rsidR="0093018E">
        <w:t xml:space="preserve"> with the </w:t>
      </w:r>
      <w:r w:rsidR="004315B1">
        <w:t xml:space="preserve">senior management team and </w:t>
      </w:r>
      <w:r w:rsidR="0093018E">
        <w:t>commissioning Trust</w:t>
      </w:r>
      <w:r w:rsidRPr="008F73D5">
        <w:t>.</w:t>
      </w:r>
      <w:r w:rsidR="006D704B" w:rsidRPr="008F73D5">
        <w:t xml:space="preserve"> </w:t>
      </w:r>
    </w:p>
    <w:p w14:paraId="1F96AEF3" w14:textId="77777777" w:rsidR="00F76A75" w:rsidRDefault="00F76A75" w:rsidP="00321F65"/>
    <w:p w14:paraId="0DDF1030" w14:textId="73D0DFC5" w:rsidR="00CB7471" w:rsidRPr="00F52277" w:rsidRDefault="00655DF6" w:rsidP="004D76FE">
      <w:r>
        <w:rPr>
          <w:noProof/>
          <w:lang w:eastAsia="en-GB"/>
        </w:rPr>
        <mc:AlternateContent>
          <mc:Choice Requires="wps">
            <w:drawing>
              <wp:inline distT="0" distB="0" distL="0" distR="0" wp14:anchorId="11333B89" wp14:editId="757FB3D6">
                <wp:extent cx="6467475" cy="350874"/>
                <wp:effectExtent l="0" t="0" r="28575" b="11430"/>
                <wp:docPr id="14" name="Rounded Rectangle 14"/>
                <wp:cNvGraphicFramePr/>
                <a:graphic xmlns:a="http://schemas.openxmlformats.org/drawingml/2006/main">
                  <a:graphicData uri="http://schemas.microsoft.com/office/word/2010/wordprocessingShape">
                    <wps:wsp>
                      <wps:cNvSpPr/>
                      <wps:spPr>
                        <a:xfrm>
                          <a:off x="0" y="0"/>
                          <a:ext cx="6467475" cy="350874"/>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2D96B2EC" w14:textId="01BD2B8E" w:rsidR="00110F14" w:rsidRPr="00865A74" w:rsidRDefault="00110F14" w:rsidP="00865A74">
                            <w:pPr>
                              <w:rPr>
                                <w:color w:val="000000" w:themeColor="text1"/>
                              </w:rPr>
                            </w:pPr>
                            <w:r>
                              <w:rPr>
                                <w:b/>
                                <w:color w:val="000000" w:themeColor="text1"/>
                              </w:rPr>
                              <w:t>3.3</w:t>
                            </w:r>
                            <w:r>
                              <w:rPr>
                                <w:b/>
                                <w:color w:val="000000" w:themeColor="text1"/>
                              </w:rPr>
                              <w:tab/>
                            </w:r>
                            <w:r w:rsidRPr="00865A74">
                              <w:rPr>
                                <w:b/>
                                <w:color w:val="000000" w:themeColor="text1"/>
                              </w:rPr>
                              <w:t xml:space="preserve">Inspection </w:t>
                            </w:r>
                            <w:r>
                              <w:rPr>
                                <w:b/>
                                <w:color w:val="000000" w:themeColor="text1"/>
                              </w:rPr>
                              <w:t>findings</w:t>
                            </w:r>
                          </w:p>
                          <w:p w14:paraId="095AC601" w14:textId="77777777" w:rsidR="00110F14" w:rsidRPr="00F6250A" w:rsidRDefault="00110F14" w:rsidP="00655DF6">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1333B89" id="Rounded Rectangle 14" o:spid="_x0000_s1033" style="width:509.25pt;height:27.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" fillcolor="#9ab5e4" strokecolor="#385d8a" strokeweight="2pt">
                <v:fill color2="#e1e8f5" rotate="t" focusposition="1,1" focussize="" colors="0 #9ab5e4;.5 #c2d1ed;1 #e1e8f5" focus="100%" type="gradientRadial"/>
                <v:textbox>
                  <w:txbxContent>
                    <w:p w14:paraId="2D96B2EC" w14:textId="01BD2B8E" w:rsidR="00110F14" w:rsidRPr="00865A74" w:rsidRDefault="00110F14" w:rsidP="00865A74">
                      <w:pPr>
                        <w:rPr>
                          <w:color w:val="000000" w:themeColor="text1"/>
                        </w:rPr>
                      </w:pPr>
                      <w:r>
                        <w:rPr>
                          <w:b/>
                          <w:color w:val="000000" w:themeColor="text1"/>
                        </w:rPr>
                        <w:t>3.3</w:t>
                      </w:r>
                      <w:r>
                        <w:rPr>
                          <w:b/>
                          <w:color w:val="000000" w:themeColor="text1"/>
                        </w:rPr>
                        <w:tab/>
                      </w:r>
                      <w:r w:rsidRPr="00865A74">
                        <w:rPr>
                          <w:b/>
                          <w:color w:val="000000" w:themeColor="text1"/>
                        </w:rPr>
                        <w:t xml:space="preserve">Inspection </w:t>
                      </w:r>
                      <w:r>
                        <w:rPr>
                          <w:b/>
                          <w:color w:val="000000" w:themeColor="text1"/>
                        </w:rPr>
                        <w:t>findings</w:t>
                      </w:r>
                    </w:p>
                    <w:p w14:paraId="095AC601" w14:textId="77777777" w:rsidR="00110F14" w:rsidRPr="00F6250A" w:rsidRDefault="00110F14" w:rsidP="00655DF6">
                      <w:pPr>
                        <w:rPr>
                          <w:color w:val="000000" w:themeColor="text1"/>
                        </w:rPr>
                      </w:pPr>
                    </w:p>
                  </w:txbxContent>
                </v:textbox>
                <w10:anchorlock/>
              </v:roundrect>
            </w:pict>
          </mc:Fallback>
        </mc:AlternateContent>
      </w:r>
    </w:p>
    <w:p w14:paraId="666BCAE8" w14:textId="77777777" w:rsidR="00F95FE7" w:rsidRDefault="00F95FE7" w:rsidP="00F95FE7">
      <w:pPr>
        <w:rPr>
          <w:color w:val="FF0000"/>
        </w:rPr>
      </w:pPr>
    </w:p>
    <w:p w14:paraId="505402AB" w14:textId="77777777" w:rsidR="00F95FE7" w:rsidRDefault="00F95FE7" w:rsidP="00F95FE7">
      <w:pPr>
        <w:rPr>
          <w:color w:val="FF0000"/>
        </w:rPr>
      </w:pPr>
      <w:r w:rsidRPr="00A8660C">
        <w:rPr>
          <w:noProof/>
          <w:lang w:eastAsia="en-GB"/>
        </w:rPr>
        <mc:AlternateContent>
          <mc:Choice Requires="wps">
            <w:drawing>
              <wp:inline distT="0" distB="0" distL="0" distR="0" wp14:anchorId="6A4B4CDB" wp14:editId="65D068AA">
                <wp:extent cx="6479540" cy="341630"/>
                <wp:effectExtent l="0" t="0" r="16510" b="20320"/>
                <wp:docPr id="20" name="Rounded Rectangle 20"/>
                <wp:cNvGraphicFramePr/>
                <a:graphic xmlns:a="http://schemas.openxmlformats.org/drawingml/2006/main">
                  <a:graphicData uri="http://schemas.microsoft.com/office/word/2010/wordprocessingShape">
                    <wps:wsp>
                      <wps:cNvSpPr/>
                      <wps:spPr>
                        <a:xfrm>
                          <a:off x="0" y="0"/>
                          <a:ext cx="6479540" cy="341630"/>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0478BB29" w14:textId="77777777" w:rsidR="00110F14" w:rsidRPr="0065038F" w:rsidRDefault="00110F14" w:rsidP="00F95FE7">
                            <w:pPr>
                              <w:rPr>
                                <w:b/>
                                <w:color w:val="000000" w:themeColor="text1"/>
                              </w:rPr>
                            </w:pPr>
                            <w:r>
                              <w:rPr>
                                <w:b/>
                              </w:rPr>
                              <w:t>3</w:t>
                            </w:r>
                            <w:r w:rsidRPr="0065038F">
                              <w:rPr>
                                <w:b/>
                              </w:rPr>
                              <w:t>.</w:t>
                            </w:r>
                            <w:r>
                              <w:rPr>
                                <w:b/>
                              </w:rPr>
                              <w:t>3.1</w:t>
                            </w:r>
                            <w:r w:rsidRPr="0065038F">
                              <w:rPr>
                                <w:b/>
                              </w:rPr>
                              <w:t xml:space="preserve"> </w:t>
                            </w:r>
                            <w:r>
                              <w:rPr>
                                <w:b/>
                                <w:bCs/>
                              </w:rPr>
                              <w:t>Governance and Managerial Oversight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A4B4CDB" id="Rounded Rectangle 20" o:spid="_x0000_s1034" style="width:510.2pt;height:2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" fillcolor="#9ab5e4" strokecolor="#385d8a" strokeweight="2pt">
                <v:fill color2="#e1e8f5" rotate="t" focusposition="1,1" focussize="" colors="0 #9ab5e4;.5 #c2d1ed;1 #e1e8f5" focus="100%" type="gradientRadial"/>
                <v:textbox>
                  <w:txbxContent>
                    <w:p w14:paraId="0478BB29" w14:textId="77777777" w:rsidR="00110F14" w:rsidRPr="0065038F" w:rsidRDefault="00110F14" w:rsidP="00F95FE7">
                      <w:pPr>
                        <w:rPr>
                          <w:b/>
                          <w:color w:val="000000" w:themeColor="text1"/>
                        </w:rPr>
                      </w:pPr>
                      <w:r>
                        <w:rPr>
                          <w:b/>
                        </w:rPr>
                        <w:t>3</w:t>
                      </w:r>
                      <w:r w:rsidRPr="0065038F">
                        <w:rPr>
                          <w:b/>
                        </w:rPr>
                        <w:t>.</w:t>
                      </w:r>
                      <w:r>
                        <w:rPr>
                          <w:b/>
                        </w:rPr>
                        <w:t>3.1</w:t>
                      </w:r>
                      <w:r w:rsidRPr="0065038F">
                        <w:rPr>
                          <w:b/>
                        </w:rPr>
                        <w:t xml:space="preserve"> </w:t>
                      </w:r>
                      <w:r>
                        <w:rPr>
                          <w:b/>
                          <w:bCs/>
                        </w:rPr>
                        <w:t>Governance and Managerial Oversight</w:t>
                      </w:r>
                    </w:p>
                  </w:txbxContent>
                </v:textbox>
                <w10:anchorlock/>
              </v:roundrect>
            </w:pict>
          </mc:Fallback>
        </mc:AlternateContent>
      </w:r>
    </w:p>
    <w:p w14:paraId="41F73289" w14:textId="77777777" w:rsidR="00F95FE7" w:rsidRDefault="00F95FE7" w:rsidP="00F95FE7"/>
    <w:p w14:paraId="435A987F" w14:textId="77777777" w:rsidR="00F95FE7" w:rsidRPr="00214992" w:rsidRDefault="00F95FE7" w:rsidP="00F95FE7">
      <w:r w:rsidRPr="00214992">
        <w:t xml:space="preserve">The agency’s registration certificate was up to date and displayed appropriately along with current certificates of public and employers’ liability insurance. </w:t>
      </w:r>
    </w:p>
    <w:p w14:paraId="05991B1B" w14:textId="77777777" w:rsidR="00F95FE7" w:rsidRPr="006E7092" w:rsidRDefault="00F95FE7" w:rsidP="00F95FE7">
      <w:pPr>
        <w:rPr>
          <w:color w:val="FF0000"/>
          <w:highlight w:val="yellow"/>
        </w:rPr>
      </w:pPr>
      <w:r w:rsidRPr="006E7092">
        <w:rPr>
          <w:color w:val="FF0000"/>
          <w:highlight w:val="yellow"/>
        </w:rPr>
        <w:t xml:space="preserve">  </w:t>
      </w:r>
    </w:p>
    <w:p w14:paraId="5DB17B8D" w14:textId="77777777" w:rsidR="00F95FE7" w:rsidRPr="00214992" w:rsidRDefault="00F95FE7" w:rsidP="00F95FE7">
      <w:pPr>
        <w:ind w:right="139"/>
        <w:outlineLvl w:val="0"/>
      </w:pPr>
      <w:r w:rsidRPr="00214992">
        <w:t xml:space="preserve">There were monitoring arrangements in place in compliance with regulations and standards.  A review of the reports of the agency’s quality monitoring established that there was engagement with service users, service users’ relatives, staff and HSC Trust representatives.  The reports included details of a review of service user care records; accident/incidents; safeguarding matters; staff recruitment and training, and staffing arrangements. </w:t>
      </w:r>
    </w:p>
    <w:p w14:paraId="7CDDB885" w14:textId="77777777" w:rsidR="00F95FE7" w:rsidRPr="006E7092" w:rsidRDefault="00F95FE7" w:rsidP="00F95FE7">
      <w:pPr>
        <w:rPr>
          <w:b/>
          <w:highlight w:val="yellow"/>
        </w:rPr>
      </w:pPr>
    </w:p>
    <w:p w14:paraId="60FCC086" w14:textId="01357524" w:rsidR="00F95FE7" w:rsidRPr="00426357" w:rsidRDefault="00F95FE7" w:rsidP="00F95FE7">
      <w:pPr>
        <w:ind w:right="139"/>
        <w:outlineLvl w:val="0"/>
      </w:pPr>
      <w:r w:rsidRPr="00426357">
        <w:t xml:space="preserve">There were processes in place to review the quality of the service on an annual basis. </w:t>
      </w:r>
    </w:p>
    <w:p w14:paraId="78415DDD" w14:textId="18A454E9" w:rsidR="00F95FE7" w:rsidRPr="006E7092" w:rsidRDefault="00F95FE7" w:rsidP="00F95FE7">
      <w:pPr>
        <w:rPr>
          <w:highlight w:val="yellow"/>
        </w:rPr>
      </w:pPr>
    </w:p>
    <w:p w14:paraId="7EBAE6F6" w14:textId="77777777" w:rsidR="00F95FE7" w:rsidRDefault="00F95FE7" w:rsidP="00F95FE7">
      <w:r w:rsidRPr="00426357">
        <w:t>Staff had managed incidents appropriately and reported to RQIA within appropriate timeframes in keeping with the regulations.</w:t>
      </w:r>
    </w:p>
    <w:p w14:paraId="65A1177E" w14:textId="388143E4" w:rsidR="00F95FE7" w:rsidRPr="002255F4" w:rsidRDefault="00F95FE7" w:rsidP="00F95FE7">
      <w:r w:rsidRPr="00426357">
        <w:t xml:space="preserve"> </w:t>
      </w:r>
    </w:p>
    <w:p w14:paraId="700F1D34" w14:textId="4D9CDA75" w:rsidR="00F95FE7" w:rsidRDefault="00F95FE7" w:rsidP="00F95FE7">
      <w:r w:rsidRPr="004D2EFD">
        <w:t>There was a system in place to ensure that complaints were managed in accordance with the agency’s policy and procedure. Staff demonstrated a good awareness of both the complaints procedure and whis</w:t>
      </w:r>
      <w:r w:rsidR="002255F4" w:rsidRPr="004D2EFD">
        <w:t xml:space="preserve">tleblowing policy.  The manager </w:t>
      </w:r>
      <w:r w:rsidR="004D2EFD" w:rsidRPr="004D2EFD">
        <w:t>stated the agency had not received any complaints since the previous inspection</w:t>
      </w:r>
      <w:r w:rsidRPr="004D2EFD">
        <w:t xml:space="preserve">.  Details relating to the complaints process was included in the statement of purpose and service users guide.  There was evidence of a system to ensure oversight of </w:t>
      </w:r>
      <w:r w:rsidR="00110F14" w:rsidRPr="004D2EFD">
        <w:t>complaints;</w:t>
      </w:r>
      <w:r w:rsidRPr="004D2EFD">
        <w:t xml:space="preserve"> this included a review of complaints during the monthly quality monitoring visits. </w:t>
      </w:r>
    </w:p>
    <w:p w14:paraId="0EE04B54" w14:textId="77777777" w:rsidR="00F95FE7" w:rsidRPr="006D42CD" w:rsidRDefault="00F95FE7" w:rsidP="00F95FE7"/>
    <w:p w14:paraId="4DB69DAC" w14:textId="77777777" w:rsidR="00F95FE7" w:rsidRDefault="00F95FE7" w:rsidP="00F95FE7">
      <w:pPr>
        <w:rPr>
          <w:color w:val="FF0000"/>
        </w:rPr>
      </w:pPr>
      <w:r w:rsidRPr="00A8660C">
        <w:rPr>
          <w:noProof/>
          <w:lang w:eastAsia="en-GB"/>
        </w:rPr>
        <mc:AlternateContent>
          <mc:Choice Requires="wps">
            <w:drawing>
              <wp:inline distT="0" distB="0" distL="0" distR="0" wp14:anchorId="074C2C4F" wp14:editId="104C916B">
                <wp:extent cx="6479540" cy="341630"/>
                <wp:effectExtent l="0" t="0" r="16510" b="20320"/>
                <wp:docPr id="15" name="Rounded Rectangle 15"/>
                <wp:cNvGraphicFramePr/>
                <a:graphic xmlns:a="http://schemas.openxmlformats.org/drawingml/2006/main">
                  <a:graphicData uri="http://schemas.microsoft.com/office/word/2010/wordprocessingShape">
                    <wps:wsp>
                      <wps:cNvSpPr/>
                      <wps:spPr>
                        <a:xfrm>
                          <a:off x="0" y="0"/>
                          <a:ext cx="6479540" cy="341630"/>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64A712A9" w14:textId="77777777" w:rsidR="00110F14" w:rsidRPr="0065038F" w:rsidRDefault="00110F14" w:rsidP="00F95FE7">
                            <w:pPr>
                              <w:contextualSpacing/>
                              <w:rPr>
                                <w:b/>
                                <w:bCs/>
                              </w:rPr>
                            </w:pPr>
                            <w:r>
                              <w:rPr>
                                <w:b/>
                                <w:bCs/>
                              </w:rPr>
                              <w:t>3.3.2</w:t>
                            </w:r>
                            <w:r w:rsidRPr="0065038F">
                              <w:rPr>
                                <w:b/>
                                <w:bCs/>
                              </w:rPr>
                              <w:t xml:space="preserve"> Staffing (recruitment and selection</w:t>
                            </w:r>
                            <w:r>
                              <w:rPr>
                                <w:b/>
                                <w:bCs/>
                              </w:rPr>
                              <w:t>,</w:t>
                            </w:r>
                            <w:r w:rsidRPr="0065038F">
                              <w:rPr>
                                <w:b/>
                                <w:bCs/>
                              </w:rPr>
                              <w:t xml:space="preserve"> </w:t>
                            </w:r>
                            <w:r>
                              <w:rPr>
                                <w:b/>
                                <w:bCs/>
                              </w:rPr>
                              <w:t>induction and training</w:t>
                            </w:r>
                            <w:r w:rsidRPr="0065038F">
                              <w:rPr>
                                <w:b/>
                                <w:bCs/>
                              </w:rPr>
                              <w:t>).</w:t>
                            </w:r>
                          </w:p>
                          <w:p w14:paraId="7883BD00" w14:textId="77777777" w:rsidR="00110F14" w:rsidRPr="00F6250A" w:rsidRDefault="00110F14" w:rsidP="00F95FE7">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74C2C4F" id="Rounded Rectangle 15" o:spid="_x0000_s1035" style="width:510.2pt;height:2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" fillcolor="#9ab5e4" strokecolor="#385d8a" strokeweight="2pt">
                <v:fill color2="#e1e8f5" rotate="t" focusposition="1,1" focussize="" colors="0 #9ab5e4;.5 #c2d1ed;1 #e1e8f5" focus="100%" type="gradientRadial"/>
                <v:textbox>
                  <w:txbxContent>
                    <w:p w14:paraId="64A712A9" w14:textId="77777777" w:rsidR="00110F14" w:rsidRPr="0065038F" w:rsidRDefault="00110F14" w:rsidP="00F95FE7">
                      <w:pPr>
                        <w:contextualSpacing/>
                        <w:rPr>
                          <w:b/>
                          <w:bCs/>
                        </w:rPr>
                      </w:pPr>
                      <w:r>
                        <w:rPr>
                          <w:b/>
                          <w:bCs/>
                        </w:rPr>
                        <w:t>3.3.2</w:t>
                      </w:r>
                      <w:r w:rsidRPr="0065038F">
                        <w:rPr>
                          <w:b/>
                          <w:bCs/>
                        </w:rPr>
                        <w:t xml:space="preserve"> Staffing (recruitment and selection</w:t>
                      </w:r>
                      <w:r>
                        <w:rPr>
                          <w:b/>
                          <w:bCs/>
                        </w:rPr>
                        <w:t>,</w:t>
                      </w:r>
                      <w:r w:rsidRPr="0065038F">
                        <w:rPr>
                          <w:b/>
                          <w:bCs/>
                        </w:rPr>
                        <w:t xml:space="preserve"> </w:t>
                      </w:r>
                      <w:r>
                        <w:rPr>
                          <w:b/>
                          <w:bCs/>
                        </w:rPr>
                        <w:t>induction and training</w:t>
                      </w:r>
                      <w:r w:rsidRPr="0065038F">
                        <w:rPr>
                          <w:b/>
                          <w:bCs/>
                        </w:rPr>
                        <w:t>).</w:t>
                      </w:r>
                    </w:p>
                    <w:p w14:paraId="7883BD00" w14:textId="77777777" w:rsidR="00110F14" w:rsidRPr="00F6250A" w:rsidRDefault="00110F14" w:rsidP="00F95FE7">
                      <w:pPr>
                        <w:rPr>
                          <w:color w:val="000000" w:themeColor="text1"/>
                        </w:rPr>
                      </w:pPr>
                    </w:p>
                  </w:txbxContent>
                </v:textbox>
                <w10:anchorlock/>
              </v:roundrect>
            </w:pict>
          </mc:Fallback>
        </mc:AlternateContent>
      </w:r>
    </w:p>
    <w:p w14:paraId="71CBA640" w14:textId="77777777" w:rsidR="00F95FE7" w:rsidRDefault="00F95FE7" w:rsidP="00F95FE7">
      <w:pPr>
        <w:rPr>
          <w:color w:val="FF0000"/>
        </w:rPr>
      </w:pPr>
    </w:p>
    <w:p w14:paraId="2CB5CC21" w14:textId="77777777" w:rsidR="00F95FE7" w:rsidRPr="00214992" w:rsidRDefault="00F95FE7" w:rsidP="00F95FE7">
      <w:r w:rsidRPr="00214992">
        <w:t xml:space="preserve">Safe staffing begins at the point of recruitment and continues through to staff induction, regular staff training and ensuring that the number and skill of staff on duty each day meets the needs of service users.  </w:t>
      </w:r>
    </w:p>
    <w:p w14:paraId="5564D099" w14:textId="77777777" w:rsidR="00F95FE7" w:rsidRPr="00214992" w:rsidRDefault="00F95FE7" w:rsidP="00F95FE7">
      <w:pPr>
        <w:rPr>
          <w:color w:val="FF0000"/>
        </w:rPr>
      </w:pPr>
    </w:p>
    <w:p w14:paraId="17A369C8" w14:textId="35A7BCF2" w:rsidR="00F95FE7" w:rsidRPr="00214992" w:rsidRDefault="00F95FE7" w:rsidP="00F95FE7">
      <w:pPr>
        <w:rPr>
          <w:rFonts w:eastAsia="Arial"/>
          <w:color w:val="FF0000"/>
        </w:rPr>
      </w:pPr>
      <w:r w:rsidRPr="00214992">
        <w:rPr>
          <w:rFonts w:eastAsia="Arial"/>
        </w:rPr>
        <w:t xml:space="preserve">There was evidence that all newly appointed staff had completed a structured orientation and induction, having regard to the Northern Ireland Social Care Council’s (NISCC) Induction Standards for new workers in social care, to ensure they were competent to carry out the duties of their job in line with the agency’s policies and procedures.  There was a robust, structured, induction </w:t>
      </w:r>
      <w:r w:rsidR="00110F14" w:rsidRPr="00214992">
        <w:rPr>
          <w:rFonts w:eastAsia="Arial"/>
        </w:rPr>
        <w:t>programme, which</w:t>
      </w:r>
      <w:r w:rsidRPr="00214992">
        <w:rPr>
          <w:rFonts w:eastAsia="Arial"/>
        </w:rPr>
        <w:t xml:space="preserve"> also included shadowing of a more experienced staff member.  Written records were retained by the agency of the person’s capability and competency in relation to their job role.</w:t>
      </w:r>
    </w:p>
    <w:p w14:paraId="00BEDFAA" w14:textId="77777777" w:rsidR="00A06FC3" w:rsidRPr="006E7092" w:rsidRDefault="00A06FC3" w:rsidP="00F95FE7">
      <w:pPr>
        <w:rPr>
          <w:color w:val="FF0000"/>
          <w:highlight w:val="yellow"/>
        </w:rPr>
      </w:pPr>
    </w:p>
    <w:p w14:paraId="5B9643E2" w14:textId="77777777" w:rsidR="00F95FE7" w:rsidRPr="00214992" w:rsidRDefault="00F95FE7" w:rsidP="00F95FE7">
      <w:r w:rsidRPr="00214992">
        <w:t xml:space="preserve">A review of the agency’s staff recruitment records confirmed that all pre-employment checks, including criminal record checks (AccessNI), were completed and verified before staff members commenced employment and had direct engagement with service users.  Checks were made to ensure that staff were appropriately registered with NISCC and there was a system in place for professional registrations to be monitored by the person in charge.  </w:t>
      </w:r>
    </w:p>
    <w:p w14:paraId="2EB7128A" w14:textId="77777777" w:rsidR="00F95FE7" w:rsidRPr="006E7092" w:rsidRDefault="00F95FE7" w:rsidP="00F95FE7">
      <w:pPr>
        <w:rPr>
          <w:rFonts w:eastAsia="Arial"/>
          <w:color w:val="FF0000"/>
          <w:highlight w:val="yellow"/>
        </w:rPr>
      </w:pPr>
    </w:p>
    <w:p w14:paraId="404EFF04" w14:textId="77777777" w:rsidR="00F95FE7" w:rsidRPr="00214992" w:rsidRDefault="00F95FE7" w:rsidP="00F95FE7">
      <w:pPr>
        <w:rPr>
          <w:shd w:val="clear" w:color="auto" w:fill="FEFEFE"/>
        </w:rPr>
      </w:pPr>
      <w:r w:rsidRPr="00214992">
        <w:rPr>
          <w:shd w:val="clear" w:color="auto" w:fill="FEFEFE"/>
        </w:rPr>
        <w:lastRenderedPageBreak/>
        <w:t>All registrants must maintain their registration for as long as they are in practice.  This includes renewing their registration and completing Post Registration Training and Learning.  Staff received an opportunity to discuss their post registration training requirements during supervision and appraisal meetings.</w:t>
      </w:r>
    </w:p>
    <w:p w14:paraId="319A0FD9" w14:textId="77777777" w:rsidR="00F95FE7" w:rsidRPr="006E7092" w:rsidRDefault="00F95FE7" w:rsidP="00F95FE7">
      <w:pPr>
        <w:rPr>
          <w:rFonts w:eastAsia="Arial"/>
          <w:highlight w:val="yellow"/>
        </w:rPr>
      </w:pPr>
    </w:p>
    <w:p w14:paraId="7E5ED809" w14:textId="4BAF2634" w:rsidR="00F95FE7" w:rsidRPr="00214992" w:rsidRDefault="00F95FE7" w:rsidP="00F95FE7">
      <w:pPr>
        <w:rPr>
          <w:rFonts w:eastAsia="Arial"/>
        </w:rPr>
      </w:pPr>
      <w:r w:rsidRPr="00214992">
        <w:rPr>
          <w:rFonts w:eastAsia="Arial"/>
        </w:rPr>
        <w:t>Records of all staff training were retained and the person in charge maintained oversight of the training matrix to ensure compliance.  Staff were provided with opportunities to complete training commensurate with their role.</w:t>
      </w:r>
      <w:r w:rsidR="00517D62">
        <w:rPr>
          <w:rFonts w:eastAsia="Arial"/>
        </w:rPr>
        <w:t xml:space="preserve"> It was good to note that staff had received awareness training in the </w:t>
      </w:r>
      <w:r w:rsidR="00517D62" w:rsidRPr="00517D62">
        <w:rPr>
          <w:rFonts w:eastAsia="Arial"/>
        </w:rPr>
        <w:t>role of Northern Ireland (NI) Disclosure and Barring Service</w:t>
      </w:r>
      <w:r w:rsidR="00517D62">
        <w:rPr>
          <w:rFonts w:eastAsia="Arial"/>
        </w:rPr>
        <w:t xml:space="preserve"> and </w:t>
      </w:r>
      <w:r w:rsidR="00110F14">
        <w:rPr>
          <w:rFonts w:eastAsia="Arial"/>
        </w:rPr>
        <w:t>were</w:t>
      </w:r>
      <w:r w:rsidR="0042253D">
        <w:rPr>
          <w:rFonts w:eastAsia="Arial"/>
        </w:rPr>
        <w:t xml:space="preserve"> </w:t>
      </w:r>
      <w:r w:rsidR="00517D62">
        <w:rPr>
          <w:rFonts w:eastAsia="Arial"/>
        </w:rPr>
        <w:t>supported to complete Level 1 and Level 2</w:t>
      </w:r>
      <w:r w:rsidR="0042253D">
        <w:rPr>
          <w:rFonts w:eastAsia="Arial"/>
        </w:rPr>
        <w:t>:</w:t>
      </w:r>
      <w:r w:rsidR="00517D62">
        <w:rPr>
          <w:rFonts w:eastAsia="Arial"/>
        </w:rPr>
        <w:t xml:space="preserve"> </w:t>
      </w:r>
      <w:r w:rsidR="0042253D">
        <w:rPr>
          <w:rFonts w:eastAsia="Arial"/>
        </w:rPr>
        <w:t xml:space="preserve">Qualifications and Credit Framework </w:t>
      </w:r>
      <w:r w:rsidR="00517D62">
        <w:rPr>
          <w:rFonts w:eastAsia="Arial"/>
        </w:rPr>
        <w:t>(</w:t>
      </w:r>
      <w:r w:rsidR="00517D62" w:rsidRPr="00517D62">
        <w:rPr>
          <w:rFonts w:eastAsia="Arial"/>
        </w:rPr>
        <w:t>QCF</w:t>
      </w:r>
      <w:r w:rsidR="00517D62">
        <w:rPr>
          <w:rFonts w:eastAsia="Arial"/>
        </w:rPr>
        <w:t>)</w:t>
      </w:r>
      <w:r w:rsidR="0042253D">
        <w:rPr>
          <w:rFonts w:eastAsia="Arial"/>
        </w:rPr>
        <w:t xml:space="preserve"> in Health a</w:t>
      </w:r>
      <w:r w:rsidR="00517D62" w:rsidRPr="00517D62">
        <w:rPr>
          <w:rFonts w:eastAsia="Arial"/>
        </w:rPr>
        <w:t>nd Social Care</w:t>
      </w:r>
      <w:r w:rsidR="0042253D">
        <w:rPr>
          <w:rFonts w:eastAsia="Arial"/>
        </w:rPr>
        <w:t>.</w:t>
      </w:r>
    </w:p>
    <w:p w14:paraId="1792DA2B" w14:textId="77777777" w:rsidR="00F95FE7" w:rsidRPr="006E7092" w:rsidRDefault="00F95FE7" w:rsidP="00F95FE7">
      <w:pPr>
        <w:rPr>
          <w:rFonts w:eastAsia="Arial"/>
          <w:highlight w:val="yellow"/>
        </w:rPr>
      </w:pPr>
    </w:p>
    <w:p w14:paraId="77C851B3" w14:textId="77777777" w:rsidR="00F95FE7" w:rsidRPr="001A0E20" w:rsidRDefault="00F95FE7" w:rsidP="00F95FE7">
      <w:r w:rsidRPr="00214992">
        <w:rPr>
          <w:rFonts w:eastAsia="Arial"/>
        </w:rPr>
        <w:t>There were no volunteers deployed within the agency.</w:t>
      </w:r>
    </w:p>
    <w:p w14:paraId="5AF33510" w14:textId="77777777" w:rsidR="00F95FE7" w:rsidRDefault="00F95FE7" w:rsidP="00F95FE7">
      <w:pPr>
        <w:rPr>
          <w:color w:val="FF0000"/>
        </w:rPr>
      </w:pPr>
    </w:p>
    <w:p w14:paraId="3F479C86" w14:textId="77777777" w:rsidR="00F95FE7" w:rsidRDefault="00F95FE7" w:rsidP="00F95FE7">
      <w:pPr>
        <w:rPr>
          <w:color w:val="FF0000"/>
        </w:rPr>
      </w:pPr>
      <w:r w:rsidRPr="007909CE">
        <w:rPr>
          <w:noProof/>
          <w:lang w:eastAsia="en-GB"/>
        </w:rPr>
        <mc:AlternateContent>
          <mc:Choice Requires="wps">
            <w:drawing>
              <wp:inline distT="0" distB="0" distL="0" distR="0" wp14:anchorId="64736A9E" wp14:editId="3ACE2ACE">
                <wp:extent cx="6479540" cy="341630"/>
                <wp:effectExtent l="0" t="0" r="16510" b="20320"/>
                <wp:docPr id="16" name="Rounded Rectangle 16"/>
                <wp:cNvGraphicFramePr/>
                <a:graphic xmlns:a="http://schemas.openxmlformats.org/drawingml/2006/main">
                  <a:graphicData uri="http://schemas.microsoft.com/office/word/2010/wordprocessingShape">
                    <wps:wsp>
                      <wps:cNvSpPr/>
                      <wps:spPr>
                        <a:xfrm>
                          <a:off x="0" y="0"/>
                          <a:ext cx="6479540" cy="341630"/>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407890A4" w14:textId="77777777" w:rsidR="00110F14" w:rsidRPr="0065038F" w:rsidRDefault="00110F14" w:rsidP="00F95FE7">
                            <w:pPr>
                              <w:contextualSpacing/>
                              <w:rPr>
                                <w:b/>
                                <w:bCs/>
                              </w:rPr>
                            </w:pPr>
                            <w:r>
                              <w:rPr>
                                <w:b/>
                                <w:bCs/>
                              </w:rPr>
                              <w:t>3.3.3</w:t>
                            </w:r>
                            <w:r w:rsidRPr="0065038F">
                              <w:rPr>
                                <w:b/>
                                <w:bCs/>
                              </w:rPr>
                              <w:t xml:space="preserve"> </w:t>
                            </w:r>
                            <w:r>
                              <w:rPr>
                                <w:b/>
                                <w:bCs/>
                              </w:rPr>
                              <w:t>Care Records</w:t>
                            </w:r>
                          </w:p>
                          <w:p w14:paraId="6C51AF54" w14:textId="77777777" w:rsidR="00110F14" w:rsidRPr="00F6250A" w:rsidRDefault="00110F14" w:rsidP="00F95FE7">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4736A9E" id="Rounded Rectangle 16" o:spid="_x0000_s1036" style="width:510.2pt;height:2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" fillcolor="#9ab5e4" strokecolor="#385d8a" strokeweight="2pt">
                <v:fill color2="#e1e8f5" rotate="t" focusposition="1,1" focussize="" colors="0 #9ab5e4;.5 #c2d1ed;1 #e1e8f5" focus="100%" type="gradientRadial"/>
                <v:textbox>
                  <w:txbxContent>
                    <w:p w14:paraId="407890A4" w14:textId="77777777" w:rsidR="00110F14" w:rsidRPr="0065038F" w:rsidRDefault="00110F14" w:rsidP="00F95FE7">
                      <w:pPr>
                        <w:contextualSpacing/>
                        <w:rPr>
                          <w:b/>
                          <w:bCs/>
                        </w:rPr>
                      </w:pPr>
                      <w:r>
                        <w:rPr>
                          <w:b/>
                          <w:bCs/>
                        </w:rPr>
                        <w:t>3.3.3</w:t>
                      </w:r>
                      <w:r w:rsidRPr="0065038F">
                        <w:rPr>
                          <w:b/>
                          <w:bCs/>
                        </w:rPr>
                        <w:t xml:space="preserve"> </w:t>
                      </w:r>
                      <w:r>
                        <w:rPr>
                          <w:b/>
                          <w:bCs/>
                        </w:rPr>
                        <w:t>Care Records</w:t>
                      </w:r>
                    </w:p>
                    <w:p w14:paraId="6C51AF54" w14:textId="77777777" w:rsidR="00110F14" w:rsidRPr="00F6250A" w:rsidRDefault="00110F14" w:rsidP="00F95FE7">
                      <w:pPr>
                        <w:rPr>
                          <w:color w:val="000000" w:themeColor="text1"/>
                        </w:rPr>
                      </w:pPr>
                    </w:p>
                  </w:txbxContent>
                </v:textbox>
                <w10:anchorlock/>
              </v:roundrect>
            </w:pict>
          </mc:Fallback>
        </mc:AlternateContent>
      </w:r>
    </w:p>
    <w:p w14:paraId="394CA83B" w14:textId="77777777" w:rsidR="00F95FE7" w:rsidRDefault="00F95FE7" w:rsidP="00F95FE7">
      <w:pPr>
        <w:rPr>
          <w:color w:val="FF0000"/>
        </w:rPr>
      </w:pPr>
    </w:p>
    <w:p w14:paraId="4CDEBA52" w14:textId="1D2EB88F" w:rsidR="00F95FE7" w:rsidRPr="006E7092" w:rsidRDefault="00F95FE7" w:rsidP="00F95FE7">
      <w:pPr>
        <w:pStyle w:val="ListParagraph"/>
        <w:tabs>
          <w:tab w:val="left" w:pos="142"/>
        </w:tabs>
        <w:ind w:left="0"/>
        <w:rPr>
          <w:rFonts w:ascii="Arial" w:eastAsiaTheme="minorEastAsia" w:hAnsi="Arial" w:cs="Arial"/>
          <w:bCs/>
        </w:rPr>
      </w:pPr>
      <w:r w:rsidRPr="006E7092">
        <w:rPr>
          <w:rFonts w:ascii="Arial" w:eastAsiaTheme="minorEastAsia" w:hAnsi="Arial" w:cs="Arial"/>
          <w:bCs/>
        </w:rPr>
        <w:t>From reviewing service users’ care records and throug</w:t>
      </w:r>
      <w:r w:rsidR="00FC5E8A">
        <w:rPr>
          <w:rFonts w:ascii="Arial" w:eastAsiaTheme="minorEastAsia" w:hAnsi="Arial" w:cs="Arial"/>
          <w:bCs/>
        </w:rPr>
        <w:t>h discussions with a service user</w:t>
      </w:r>
      <w:r w:rsidRPr="006E7092">
        <w:rPr>
          <w:rFonts w:ascii="Arial" w:eastAsiaTheme="minorEastAsia" w:hAnsi="Arial" w:cs="Arial"/>
          <w:bCs/>
        </w:rPr>
        <w:t xml:space="preserve">, it was good to note that service users had an input into devising their own plan of care.  The service users’ care plans contained details about their likes and dislikes and the level of support they may require.  Care and support plans are kept under regular review and services users and /or their relatives participate, where appropriate, in the review of the care provided on an annual basis or when changes occur. </w:t>
      </w:r>
    </w:p>
    <w:p w14:paraId="179EC24B" w14:textId="77777777" w:rsidR="00F95FE7" w:rsidRPr="006E7092" w:rsidRDefault="00F95FE7" w:rsidP="00F95FE7">
      <w:pPr>
        <w:pStyle w:val="ListParagraph"/>
        <w:tabs>
          <w:tab w:val="left" w:pos="142"/>
        </w:tabs>
        <w:ind w:left="0"/>
        <w:rPr>
          <w:rFonts w:ascii="Arial" w:eastAsiaTheme="minorEastAsia" w:hAnsi="Arial" w:cs="Arial"/>
          <w:bCs/>
          <w:color w:val="FF0000"/>
        </w:rPr>
      </w:pPr>
    </w:p>
    <w:p w14:paraId="40907D4E" w14:textId="2CFE0E8B" w:rsidR="00F95FE7" w:rsidRPr="006E7092" w:rsidRDefault="00F95FE7" w:rsidP="00F95FE7">
      <w:r w:rsidRPr="006E7092">
        <w:t xml:space="preserve">The </w:t>
      </w:r>
      <w:r w:rsidR="00FC5E8A">
        <w:t xml:space="preserve">manager </w:t>
      </w:r>
      <w:r w:rsidRPr="006E7092">
        <w:t>reported that a number of the service user</w:t>
      </w:r>
      <w:r w:rsidR="00A210ED">
        <w:t>s</w:t>
      </w:r>
      <w:r w:rsidRPr="006E7092">
        <w:t xml:space="preserve"> currently required the use of specialised equipment.  Staff had received training in the use of the various pieces of equipment currently in use.</w:t>
      </w:r>
    </w:p>
    <w:p w14:paraId="40C88B81" w14:textId="77777777" w:rsidR="00F95FE7" w:rsidRPr="006E7092" w:rsidRDefault="00F95FE7" w:rsidP="00F95FE7">
      <w:pPr>
        <w:rPr>
          <w:color w:val="FF0000"/>
          <w:highlight w:val="yellow"/>
        </w:rPr>
      </w:pPr>
    </w:p>
    <w:p w14:paraId="0825D69B" w14:textId="5ACE8C94" w:rsidR="00517D62" w:rsidRDefault="00F95FE7" w:rsidP="00F95FE7">
      <w:r w:rsidRPr="006E7092">
        <w:t>Review of service users’ care records reflected the multi-disciplinary input and the collaborative working undertaken to ensure service users’ health and social care needs were met within the agency.  There was evidence that staff made referrals to the multi-disciplinary team and these interventions were proactive, timely and appropriate.</w:t>
      </w:r>
      <w:r>
        <w:t xml:space="preserve"> </w:t>
      </w:r>
    </w:p>
    <w:p w14:paraId="0CF1355F" w14:textId="77777777" w:rsidR="00517D62" w:rsidRDefault="00517D62" w:rsidP="00F95FE7"/>
    <w:p w14:paraId="294BE70D" w14:textId="2B521CC1" w:rsidR="00F95FE7" w:rsidRPr="00517D62" w:rsidRDefault="00F95FE7" w:rsidP="00F95FE7">
      <w:r w:rsidRPr="00A8660C">
        <w:rPr>
          <w:noProof/>
          <w:lang w:eastAsia="en-GB"/>
        </w:rPr>
        <mc:AlternateContent>
          <mc:Choice Requires="wps">
            <w:drawing>
              <wp:inline distT="0" distB="0" distL="0" distR="0" wp14:anchorId="124D00E6" wp14:editId="2F2825C9">
                <wp:extent cx="6479540" cy="341630"/>
                <wp:effectExtent l="0" t="0" r="16510" b="20320"/>
                <wp:docPr id="9" name="Rounded Rectangle 9"/>
                <wp:cNvGraphicFramePr/>
                <a:graphic xmlns:a="http://schemas.openxmlformats.org/drawingml/2006/main">
                  <a:graphicData uri="http://schemas.microsoft.com/office/word/2010/wordprocessingShape">
                    <wps:wsp>
                      <wps:cNvSpPr/>
                      <wps:spPr>
                        <a:xfrm>
                          <a:off x="0" y="0"/>
                          <a:ext cx="6479540" cy="341630"/>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28F98198" w14:textId="77777777" w:rsidR="00110F14" w:rsidRPr="0065038F" w:rsidRDefault="00110F14" w:rsidP="00F95FE7">
                            <w:pPr>
                              <w:contextualSpacing/>
                              <w:rPr>
                                <w:b/>
                                <w:bCs/>
                              </w:rPr>
                            </w:pPr>
                            <w:r>
                              <w:rPr>
                                <w:b/>
                                <w:bCs/>
                              </w:rPr>
                              <w:t>3.3.4</w:t>
                            </w:r>
                            <w:r w:rsidRPr="0065038F">
                              <w:rPr>
                                <w:b/>
                                <w:bCs/>
                              </w:rPr>
                              <w:t xml:space="preserve"> Safeguarding</w:t>
                            </w:r>
                          </w:p>
                          <w:p w14:paraId="06ED6051" w14:textId="77777777" w:rsidR="00110F14" w:rsidRPr="00F6250A" w:rsidRDefault="00110F14" w:rsidP="00F95FE7">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24D00E6" id="Rounded Rectangle 9" o:spid="_x0000_s1037" style="width:510.2pt;height:2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" fillcolor="#9ab5e4" strokecolor="#385d8a" strokeweight="2pt">
                <v:fill color2="#e1e8f5" rotate="t" focusposition="1,1" focussize="" colors="0 #9ab5e4;.5 #c2d1ed;1 #e1e8f5" focus="100%" type="gradientRadial"/>
                <v:textbox>
                  <w:txbxContent>
                    <w:p w14:paraId="28F98198" w14:textId="77777777" w:rsidR="00110F14" w:rsidRPr="0065038F" w:rsidRDefault="00110F14" w:rsidP="00F95FE7">
                      <w:pPr>
                        <w:contextualSpacing/>
                        <w:rPr>
                          <w:b/>
                          <w:bCs/>
                        </w:rPr>
                      </w:pPr>
                      <w:r>
                        <w:rPr>
                          <w:b/>
                          <w:bCs/>
                        </w:rPr>
                        <w:t>3.3.4</w:t>
                      </w:r>
                      <w:r w:rsidRPr="0065038F">
                        <w:rPr>
                          <w:b/>
                          <w:bCs/>
                        </w:rPr>
                        <w:t xml:space="preserve"> Safeguarding</w:t>
                      </w:r>
                    </w:p>
                    <w:p w14:paraId="06ED6051" w14:textId="77777777" w:rsidR="00110F14" w:rsidRPr="00F6250A" w:rsidRDefault="00110F14" w:rsidP="00F95FE7">
                      <w:pPr>
                        <w:rPr>
                          <w:color w:val="000000" w:themeColor="text1"/>
                        </w:rPr>
                      </w:pPr>
                    </w:p>
                  </w:txbxContent>
                </v:textbox>
                <w10:anchorlock/>
              </v:roundrect>
            </w:pict>
          </mc:Fallback>
        </mc:AlternateContent>
      </w:r>
    </w:p>
    <w:p w14:paraId="5FEBB8C2" w14:textId="77777777" w:rsidR="00F95FE7" w:rsidRDefault="00F95FE7" w:rsidP="00F95FE7">
      <w:pPr>
        <w:rPr>
          <w:rFonts w:eastAsia="Calibri"/>
        </w:rPr>
      </w:pPr>
    </w:p>
    <w:p w14:paraId="711BDEEA" w14:textId="77777777" w:rsidR="00F95FE7" w:rsidRPr="008F5D3F" w:rsidRDefault="00F95FE7" w:rsidP="00F95FE7">
      <w:pPr>
        <w:rPr>
          <w:rFonts w:eastAsia="Calibri"/>
        </w:rPr>
      </w:pPr>
      <w:r w:rsidRPr="008F5D3F">
        <w:rPr>
          <w:rFonts w:eastAsia="Calibri"/>
        </w:rPr>
        <w:t>The agency’s provision for the welfare, care and protection of service users was reviewed.  The organisation’s adult safeguarding policy and procedures were reflective of the Department of Health’s (DoH) regional policy and clearly outlined the procedure for staff in reporting concerns.  The organisation had an identified Adult Safeguarding Champion (ASC).  The agency’s annual Adult Safeguarding Position report was reviewed and found to be satisfactory.</w:t>
      </w:r>
      <w:r w:rsidRPr="008F5D3F">
        <w:t xml:space="preserve">  </w:t>
      </w:r>
    </w:p>
    <w:p w14:paraId="55439B30" w14:textId="77777777" w:rsidR="00F95FE7" w:rsidRPr="008F5D3F" w:rsidRDefault="00F95FE7" w:rsidP="00F95FE7">
      <w:pPr>
        <w:rPr>
          <w:rFonts w:eastAsia="Calibri"/>
        </w:rPr>
      </w:pPr>
    </w:p>
    <w:p w14:paraId="6AB07108" w14:textId="46452CE1" w:rsidR="00F95FE7" w:rsidRDefault="00F95FE7" w:rsidP="00F95FE7">
      <w:pPr>
        <w:rPr>
          <w:rFonts w:eastAsia="Calibri"/>
        </w:rPr>
      </w:pPr>
      <w:r w:rsidRPr="008F5D3F">
        <w:rPr>
          <w:rFonts w:eastAsia="Calibri"/>
        </w:rPr>
        <w:t xml:space="preserve">Discussions with the </w:t>
      </w:r>
      <w:r w:rsidR="00FC5E8A">
        <w:rPr>
          <w:rFonts w:eastAsia="Calibri"/>
        </w:rPr>
        <w:t xml:space="preserve">manager </w:t>
      </w:r>
      <w:r w:rsidRPr="008F5D3F">
        <w:rPr>
          <w:rFonts w:eastAsia="Calibri"/>
        </w:rPr>
        <w:t xml:space="preserve">established that they were knowledgeable in matters relating to adult safeguarding, the role of the ASC and the process for reporting and managing adult safeguarding concerns.  </w:t>
      </w:r>
    </w:p>
    <w:p w14:paraId="66D781A9" w14:textId="77777777" w:rsidR="00F738DA" w:rsidRPr="008F5D3F" w:rsidRDefault="00F738DA" w:rsidP="00F95FE7">
      <w:pPr>
        <w:rPr>
          <w:rFonts w:eastAsia="Calibri"/>
        </w:rPr>
      </w:pPr>
    </w:p>
    <w:p w14:paraId="7D88F6BF" w14:textId="27A4E80B" w:rsidR="00FC5E8A" w:rsidRPr="0016393F" w:rsidRDefault="00F95FE7" w:rsidP="00FC5E8A">
      <w:pPr>
        <w:pStyle w:val="NoSpacing"/>
        <w:rPr>
          <w:color w:val="FF0000"/>
        </w:rPr>
      </w:pPr>
      <w:r w:rsidRPr="008F5D3F">
        <w:rPr>
          <w:rFonts w:eastAsia="Calibri"/>
        </w:rPr>
        <w:t>Staff were required to complete adult and children’s safeguarding training during induction and every two years thereafter.  Review of training records evidenced good compliance.</w:t>
      </w:r>
    </w:p>
    <w:p w14:paraId="616547FB" w14:textId="55803662" w:rsidR="00F95FE7" w:rsidRPr="008F5D3F" w:rsidRDefault="00F95FE7" w:rsidP="00F95FE7">
      <w:pPr>
        <w:rPr>
          <w:rFonts w:eastAsia="Calibri"/>
        </w:rPr>
      </w:pPr>
    </w:p>
    <w:p w14:paraId="0587525C" w14:textId="77777777" w:rsidR="00F95FE7" w:rsidRPr="008F5D3F" w:rsidRDefault="00F95FE7" w:rsidP="00F95FE7">
      <w:pPr>
        <w:rPr>
          <w:rFonts w:eastAsia="Calibri"/>
        </w:rPr>
      </w:pPr>
      <w:r w:rsidRPr="008F5D3F">
        <w:rPr>
          <w:rFonts w:eastAsia="Calibri"/>
        </w:rPr>
        <w:t xml:space="preserve">The agency retained records of any referrals made to the HSC Trust in relation to adult safeguarding.  A review of records confirmed that these had been managed appropriately.   </w:t>
      </w:r>
    </w:p>
    <w:p w14:paraId="336F55A9" w14:textId="77777777" w:rsidR="00F95FE7" w:rsidRPr="008F5D3F" w:rsidRDefault="00F95FE7" w:rsidP="00F95FE7">
      <w:pPr>
        <w:tabs>
          <w:tab w:val="left" w:pos="0"/>
        </w:tabs>
        <w:ind w:right="139"/>
        <w:outlineLvl w:val="0"/>
      </w:pPr>
    </w:p>
    <w:p w14:paraId="5135FDC0" w14:textId="186B33D3" w:rsidR="00F95FE7" w:rsidRPr="004759FA" w:rsidRDefault="00F95FE7" w:rsidP="00F95FE7">
      <w:pPr>
        <w:tabs>
          <w:tab w:val="left" w:pos="0"/>
        </w:tabs>
        <w:ind w:right="139"/>
        <w:outlineLvl w:val="0"/>
      </w:pPr>
      <w:r w:rsidRPr="008F5D3F">
        <w:t xml:space="preserve">The </w:t>
      </w:r>
      <w:r w:rsidR="00F738DA">
        <w:t xml:space="preserve">manager </w:t>
      </w:r>
      <w:r w:rsidRPr="008F5D3F">
        <w:t>was aware that RQIA must be informed of any safeguarding incident that is reported to the Police Service of Northern Ireland (PSNI).</w:t>
      </w:r>
      <w:r>
        <w:t xml:space="preserve"> </w:t>
      </w:r>
    </w:p>
    <w:p w14:paraId="1F5481EC" w14:textId="77777777" w:rsidR="00F95FE7" w:rsidRDefault="00F95FE7" w:rsidP="00F95FE7">
      <w:pPr>
        <w:rPr>
          <w:color w:val="FF0000"/>
        </w:rPr>
      </w:pPr>
    </w:p>
    <w:p w14:paraId="0809060B" w14:textId="77777777" w:rsidR="00F95FE7" w:rsidRDefault="00F95FE7" w:rsidP="00F95FE7">
      <w:pPr>
        <w:rPr>
          <w:color w:val="FF0000"/>
        </w:rPr>
      </w:pPr>
      <w:r w:rsidRPr="00A8660C">
        <w:rPr>
          <w:noProof/>
          <w:lang w:eastAsia="en-GB"/>
        </w:rPr>
        <mc:AlternateContent>
          <mc:Choice Requires="wps">
            <w:drawing>
              <wp:inline distT="0" distB="0" distL="0" distR="0" wp14:anchorId="323E6CA2" wp14:editId="1FDA49D0">
                <wp:extent cx="6479540" cy="341630"/>
                <wp:effectExtent l="0" t="0" r="16510" b="20320"/>
                <wp:docPr id="13" name="Rounded Rectangle 13"/>
                <wp:cNvGraphicFramePr/>
                <a:graphic xmlns:a="http://schemas.openxmlformats.org/drawingml/2006/main">
                  <a:graphicData uri="http://schemas.microsoft.com/office/word/2010/wordprocessingShape">
                    <wps:wsp>
                      <wps:cNvSpPr/>
                      <wps:spPr>
                        <a:xfrm>
                          <a:off x="0" y="0"/>
                          <a:ext cx="6479540" cy="341630"/>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715C630E" w14:textId="77777777" w:rsidR="00110F14" w:rsidRPr="0065038F" w:rsidRDefault="00110F14" w:rsidP="00F95FE7">
                            <w:pPr>
                              <w:contextualSpacing/>
                              <w:rPr>
                                <w:b/>
                                <w:bCs/>
                              </w:rPr>
                            </w:pPr>
                            <w:r>
                              <w:rPr>
                                <w:b/>
                                <w:bCs/>
                              </w:rPr>
                              <w:t xml:space="preserve">3.3.5 </w:t>
                            </w:r>
                            <w:r w:rsidRPr="00A12C0A">
                              <w:rPr>
                                <w:b/>
                                <w:bCs/>
                              </w:rPr>
                              <w:t>Deprivation of Liberty Safeguards</w:t>
                            </w:r>
                            <w:r>
                              <w:rPr>
                                <w:b/>
                                <w:bCs/>
                              </w:rPr>
                              <w:t xml:space="preserve"> (DoLS)</w:t>
                            </w:r>
                          </w:p>
                          <w:p w14:paraId="00510966" w14:textId="77777777" w:rsidR="00110F14" w:rsidRPr="00F6250A" w:rsidRDefault="00110F14" w:rsidP="00F95FE7">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23E6CA2" id="Rounded Rectangle 13" o:spid="_x0000_s1038" style="width:510.2pt;height:2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" fillcolor="#9ab5e4" strokecolor="#385d8a" strokeweight="2pt">
                <v:fill color2="#e1e8f5" rotate="t" focusposition="1,1" focussize="" colors="0 #9ab5e4;.5 #c2d1ed;1 #e1e8f5" focus="100%" type="gradientRadial"/>
                <v:textbox>
                  <w:txbxContent>
                    <w:p w14:paraId="715C630E" w14:textId="77777777" w:rsidR="00110F14" w:rsidRPr="0065038F" w:rsidRDefault="00110F14" w:rsidP="00F95FE7">
                      <w:pPr>
                        <w:contextualSpacing/>
                        <w:rPr>
                          <w:b/>
                          <w:bCs/>
                        </w:rPr>
                      </w:pPr>
                      <w:r>
                        <w:rPr>
                          <w:b/>
                          <w:bCs/>
                        </w:rPr>
                        <w:t xml:space="preserve">3.3.5 </w:t>
                      </w:r>
                      <w:r w:rsidRPr="00A12C0A">
                        <w:rPr>
                          <w:b/>
                          <w:bCs/>
                        </w:rPr>
                        <w:t>Deprivation of Liberty Safeguards</w:t>
                      </w:r>
                      <w:r>
                        <w:rPr>
                          <w:b/>
                          <w:bCs/>
                        </w:rPr>
                        <w:t xml:space="preserve"> (DoLS)</w:t>
                      </w:r>
                    </w:p>
                    <w:p w14:paraId="00510966" w14:textId="77777777" w:rsidR="00110F14" w:rsidRPr="00F6250A" w:rsidRDefault="00110F14" w:rsidP="00F95FE7">
                      <w:pPr>
                        <w:rPr>
                          <w:color w:val="000000" w:themeColor="text1"/>
                        </w:rPr>
                      </w:pPr>
                    </w:p>
                  </w:txbxContent>
                </v:textbox>
                <w10:anchorlock/>
              </v:roundrect>
            </w:pict>
          </mc:Fallback>
        </mc:AlternateContent>
      </w:r>
    </w:p>
    <w:p w14:paraId="5D397629" w14:textId="77777777" w:rsidR="00F95FE7" w:rsidRDefault="00F95FE7" w:rsidP="00F95FE7">
      <w:pPr>
        <w:rPr>
          <w:color w:val="FF0000"/>
        </w:rPr>
      </w:pPr>
    </w:p>
    <w:p w14:paraId="0076FC82" w14:textId="08830018" w:rsidR="00F95FE7" w:rsidRPr="00F9696A" w:rsidRDefault="00F95FE7" w:rsidP="00F95FE7">
      <w:pPr>
        <w:pStyle w:val="NoSpacing"/>
      </w:pPr>
      <w:r w:rsidRPr="00F9696A">
        <w:t>The Mental Capacity Act (MCA) provides a legal framework for making decisions on behalf of service users who may lack the mental capacity to do so for themselves.  The MCA requires that, as far as possible, service users make their own decisions and are helped to do so when needed.  When service users lack mental capacity to take particular decisions, any made on their behalf must be in their best interests and as least restrictive as possible.  The</w:t>
      </w:r>
      <w:r w:rsidR="009F734A">
        <w:t xml:space="preserve"> manager</w:t>
      </w:r>
      <w:r w:rsidRPr="00F9696A">
        <w:t xml:space="preserve"> demonstrated their understanding that service users who lack capacity to make decisions about aspects of their care and treatment have rights as outlined in the MCA.  </w:t>
      </w:r>
    </w:p>
    <w:p w14:paraId="6FC1B322" w14:textId="77777777" w:rsidR="00F95FE7" w:rsidRPr="00F9696A" w:rsidRDefault="00F95FE7" w:rsidP="00F95FE7">
      <w:pPr>
        <w:pStyle w:val="NoSpacing"/>
      </w:pPr>
    </w:p>
    <w:p w14:paraId="75020A1F" w14:textId="599C28ED" w:rsidR="00F95FE7" w:rsidRDefault="00F95FE7" w:rsidP="00F95FE7">
      <w:pPr>
        <w:pStyle w:val="NoSpacing"/>
      </w:pPr>
      <w:r w:rsidRPr="00F9696A">
        <w:t xml:space="preserve">Staff had completed appropriate DoLS training appropriate to their job roles.  The </w:t>
      </w:r>
      <w:r>
        <w:t xml:space="preserve">manager </w:t>
      </w:r>
      <w:r w:rsidRPr="00F9696A">
        <w:t>reported</w:t>
      </w:r>
      <w:r>
        <w:t xml:space="preserve"> that a number of</w:t>
      </w:r>
      <w:r w:rsidRPr="00F9696A">
        <w:t xml:space="preserve"> serv</w:t>
      </w:r>
      <w:r>
        <w:t xml:space="preserve">ice users were subject to DoLS. There were also some restrictive practices </w:t>
      </w:r>
      <w:r w:rsidRPr="00F9696A">
        <w:t>in place</w:t>
      </w:r>
      <w:r w:rsidR="009F734A">
        <w:t xml:space="preserve">. </w:t>
      </w:r>
      <w:r w:rsidR="00050644">
        <w:t xml:space="preserve"> </w:t>
      </w:r>
      <w:r w:rsidR="009F734A">
        <w:t xml:space="preserve">The arrangements in relation to both DoLS and restrictive practices </w:t>
      </w:r>
      <w:r w:rsidR="00A86727">
        <w:t xml:space="preserve">are regularly reviewed. </w:t>
      </w:r>
      <w:r w:rsidR="00050644">
        <w:t xml:space="preserve"> </w:t>
      </w:r>
      <w:r w:rsidR="00A86727">
        <w:t xml:space="preserve">There was evidence provided in relation to challenges the agency have experienced obtaining the appropriate documentation from the commissioning Trusts and their actions to address this issue. </w:t>
      </w:r>
      <w:r w:rsidRPr="00F9696A">
        <w:t xml:space="preserve">The </w:t>
      </w:r>
      <w:r>
        <w:t xml:space="preserve">manager </w:t>
      </w:r>
      <w:r w:rsidRPr="00F9696A">
        <w:t>advised the</w:t>
      </w:r>
      <w:r>
        <w:t>y</w:t>
      </w:r>
      <w:r w:rsidRPr="00F9696A">
        <w:t xml:space="preserve"> maint</w:t>
      </w:r>
      <w:r>
        <w:t xml:space="preserve">ained </w:t>
      </w:r>
      <w:r w:rsidRPr="00F9696A">
        <w:t xml:space="preserve">a </w:t>
      </w:r>
      <w:r w:rsidR="00A86727">
        <w:t xml:space="preserve">DoLS and </w:t>
      </w:r>
      <w:r w:rsidRPr="00F9696A">
        <w:t>restrictive practices register</w:t>
      </w:r>
      <w:r>
        <w:t>, which supported</w:t>
      </w:r>
      <w:r w:rsidRPr="00F9696A">
        <w:t xml:space="preserve"> their oversight arrangements</w:t>
      </w:r>
      <w:r>
        <w:t xml:space="preserve">. </w:t>
      </w:r>
    </w:p>
    <w:p w14:paraId="7D9E3BD5" w14:textId="601006BF" w:rsidR="00D33841" w:rsidRPr="00F95FE7" w:rsidRDefault="00D33841" w:rsidP="002361BD">
      <w:pPr>
        <w:rPr>
          <w:color w:val="FF0000"/>
        </w:rPr>
      </w:pPr>
    </w:p>
    <w:p w14:paraId="3A6A60F3" w14:textId="77777777" w:rsidR="002361BD" w:rsidRPr="002361BD" w:rsidRDefault="002361BD" w:rsidP="002361BD">
      <w:r>
        <w:rPr>
          <w:noProof/>
          <w:lang w:eastAsia="en-GB"/>
        </w:rPr>
        <mc:AlternateContent>
          <mc:Choice Requires="wps">
            <w:drawing>
              <wp:inline distT="0" distB="0" distL="0" distR="0" wp14:anchorId="0935BD18" wp14:editId="6DA3EC80">
                <wp:extent cx="6496050" cy="329565"/>
                <wp:effectExtent l="0" t="0" r="19050" b="13335"/>
                <wp:docPr id="24" name="Rounded Rectangle 24"/>
                <wp:cNvGraphicFramePr/>
                <a:graphic xmlns:a="http://schemas.openxmlformats.org/drawingml/2006/main">
                  <a:graphicData uri="http://schemas.microsoft.com/office/word/2010/wordprocessingShape">
                    <wps:wsp>
                      <wps:cNvSpPr/>
                      <wps:spPr>
                        <a:xfrm>
                          <a:off x="0" y="0"/>
                          <a:ext cx="6496050" cy="329565"/>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461800DB" w14:textId="672E8BB8" w:rsidR="00110F14" w:rsidRPr="00C72A64" w:rsidRDefault="00110F14" w:rsidP="00C72A64">
                            <w:pPr>
                              <w:rPr>
                                <w:color w:val="000000" w:themeColor="text1"/>
                              </w:rPr>
                            </w:pPr>
                            <w:r>
                              <w:rPr>
                                <w:b/>
                                <w:color w:val="000000" w:themeColor="text1"/>
                              </w:rPr>
                              <w:t>4.0</w:t>
                            </w:r>
                            <w:r>
                              <w:rPr>
                                <w:b/>
                                <w:color w:val="000000" w:themeColor="text1"/>
                              </w:rPr>
                              <w:tab/>
                            </w:r>
                            <w:r w:rsidRPr="00C72A64">
                              <w:rPr>
                                <w:b/>
                                <w:color w:val="000000" w:themeColor="text1"/>
                              </w:rPr>
                              <w:t xml:space="preserve">Quality Improvement Plan/Areas for Improvement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935BD18" id="Rounded Rectangle 24" o:spid="_x0000_s1039" style="width:511.5pt;height:25.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" fillcolor="#9ab5e4" strokecolor="#385d8a" strokeweight="2pt">
                <v:fill color2="#e1e8f5" rotate="t" focusposition="1,1" focussize="" colors="0 #9ab5e4;.5 #c2d1ed;1 #e1e8f5" focus="100%" type="gradientRadial"/>
                <v:textbox>
                  <w:txbxContent>
                    <w:p w14:paraId="461800DB" w14:textId="672E8BB8" w:rsidR="00110F14" w:rsidRPr="00C72A64" w:rsidRDefault="00110F14" w:rsidP="00C72A64">
                      <w:pPr>
                        <w:rPr>
                          <w:color w:val="000000" w:themeColor="text1"/>
                        </w:rPr>
                      </w:pPr>
                      <w:r>
                        <w:rPr>
                          <w:b/>
                          <w:color w:val="000000" w:themeColor="text1"/>
                        </w:rPr>
                        <w:t>4.0</w:t>
                      </w:r>
                      <w:r>
                        <w:rPr>
                          <w:b/>
                          <w:color w:val="000000" w:themeColor="text1"/>
                        </w:rPr>
                        <w:tab/>
                      </w:r>
                      <w:r w:rsidRPr="00C72A64">
                        <w:rPr>
                          <w:b/>
                          <w:color w:val="000000" w:themeColor="text1"/>
                        </w:rPr>
                        <w:t xml:space="preserve">Quality Improvement Plan/Areas for Improvement </w:t>
                      </w:r>
                    </w:p>
                  </w:txbxContent>
                </v:textbox>
                <w10:anchorlock/>
              </v:roundrect>
            </w:pict>
          </mc:Fallback>
        </mc:AlternateContent>
      </w:r>
    </w:p>
    <w:p w14:paraId="1E162CCF" w14:textId="77777777" w:rsidR="004F63A3" w:rsidRDefault="004F63A3" w:rsidP="002361BD"/>
    <w:p w14:paraId="1C23F223" w14:textId="42F51CC6" w:rsidR="0027600E" w:rsidRPr="00334548" w:rsidRDefault="00334548" w:rsidP="00124327">
      <w:pPr>
        <w:rPr>
          <w:rFonts w:eastAsia="Calibri"/>
        </w:rPr>
        <w:sectPr w:rsidR="0027600E" w:rsidRPr="00334548" w:rsidSect="00332614">
          <w:headerReference w:type="even" r:id="rId17"/>
          <w:headerReference w:type="default" r:id="rId18"/>
          <w:footerReference w:type="default" r:id="rId19"/>
          <w:headerReference w:type="first" r:id="rId20"/>
          <w:footerReference w:type="first" r:id="rId21"/>
          <w:type w:val="continuous"/>
          <w:pgSz w:w="11906" w:h="16838"/>
          <w:pgMar w:top="962" w:right="851" w:bottom="1418" w:left="851" w:header="709" w:footer="587" w:gutter="0"/>
          <w:pgNumType w:start="1"/>
          <w:cols w:space="708"/>
          <w:docGrid w:linePitch="360"/>
        </w:sectPr>
      </w:pPr>
      <w:r>
        <w:rPr>
          <w:rFonts w:eastAsia="Calibri"/>
        </w:rPr>
        <w:t>This inspection resulted in no areas for improvement being identified.  Findings of the inspection were discussed with</w:t>
      </w:r>
      <w:r>
        <w:rPr>
          <w:color w:val="FF0000"/>
        </w:rPr>
        <w:t xml:space="preserve"> </w:t>
      </w:r>
      <w:r w:rsidRPr="00A539D2">
        <w:t>Ms Lindsay Blaney</w:t>
      </w:r>
      <w:r w:rsidRPr="000571FF">
        <w:t xml:space="preserve">, </w:t>
      </w:r>
      <w:r>
        <w:t>Manager, as part of the inspection process and</w:t>
      </w:r>
      <w:r>
        <w:rPr>
          <w:rFonts w:eastAsia="Calibri"/>
        </w:rPr>
        <w:t xml:space="preserve"> can be found in the main body of the report.</w:t>
      </w:r>
    </w:p>
    <w:p w14:paraId="1B35458F" w14:textId="4BF5F7C6" w:rsidR="0026420D" w:rsidRDefault="0026420D" w:rsidP="0027600E">
      <w:pPr>
        <w:sectPr w:rsidR="0026420D" w:rsidSect="00D90A83">
          <w:headerReference w:type="even" r:id="rId22"/>
          <w:headerReference w:type="default" r:id="rId23"/>
          <w:footerReference w:type="default" r:id="rId24"/>
          <w:headerReference w:type="first" r:id="rId25"/>
          <w:type w:val="continuous"/>
          <w:pgSz w:w="11906" w:h="16838"/>
          <w:pgMar w:top="962" w:right="851" w:bottom="1418" w:left="851" w:header="709" w:footer="709" w:gutter="0"/>
          <w:pgNumType w:start="1"/>
          <w:cols w:space="708"/>
          <w:titlePg/>
          <w:docGrid w:linePitch="360"/>
        </w:sectPr>
      </w:pPr>
    </w:p>
    <w:p w14:paraId="36AB490D" w14:textId="631CEB34" w:rsidR="00081FF0" w:rsidRDefault="00081FF0" w:rsidP="0026420D"/>
    <w:p w14:paraId="641E4173" w14:textId="6503A832" w:rsidR="00081FF0" w:rsidRDefault="00337431" w:rsidP="0026420D">
      <w:r w:rsidRPr="00337431">
        <w:rPr>
          <w:noProof/>
          <w:lang w:eastAsia="en-GB"/>
        </w:rPr>
        <w:lastRenderedPageBreak/>
        <w:drawing>
          <wp:anchor distT="0" distB="0" distL="114300" distR="114300" simplePos="0" relativeHeight="251766784" behindDoc="0" locked="0" layoutInCell="1" allowOverlap="1" wp14:anchorId="4C3555C2" wp14:editId="02FE1C6E">
            <wp:simplePos x="542925" y="742950"/>
            <wp:positionH relativeFrom="column">
              <wp:align>left</wp:align>
            </wp:positionH>
            <wp:positionV relativeFrom="paragraph">
              <wp:align>top</wp:align>
            </wp:positionV>
            <wp:extent cx="6562275" cy="9582150"/>
            <wp:effectExtent l="0" t="0" r="0" b="0"/>
            <wp:wrapSquare wrapText="bothSides"/>
            <wp:docPr id="10" name="Picture 10" descr="M:\Office_CE\Communications\RQIA Report Covers\Review Back Cover_James House 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ffice_CE\Communications\RQIA Report Covers\Review Back Cover_James House Addres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62275" cy="9582150"/>
                    </a:xfrm>
                    <a:prstGeom prst="rect">
                      <a:avLst/>
                    </a:prstGeom>
                    <a:noFill/>
                    <a:ln>
                      <a:noFill/>
                    </a:ln>
                  </pic:spPr>
                </pic:pic>
              </a:graphicData>
            </a:graphic>
          </wp:anchor>
        </w:drawing>
      </w:r>
    </w:p>
    <w:sectPr w:rsidR="00081FF0" w:rsidSect="00081FF0">
      <w:headerReference w:type="even" r:id="rId27"/>
      <w:headerReference w:type="default" r:id="rId28"/>
      <w:footerReference w:type="default" r:id="rId29"/>
      <w:headerReference w:type="first" r:id="rId30"/>
      <w:footerReference w:type="first" r:id="rId31"/>
      <w:type w:val="continuous"/>
      <w:pgSz w:w="11906" w:h="16838"/>
      <w:pgMar w:top="142" w:right="0" w:bottom="426" w:left="851" w:header="709"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DD944" w14:textId="77777777" w:rsidR="003A1D1D" w:rsidRDefault="003A1D1D" w:rsidP="00A5462B">
      <w:r>
        <w:separator/>
      </w:r>
    </w:p>
  </w:endnote>
  <w:endnote w:type="continuationSeparator" w:id="0">
    <w:p w14:paraId="1D82035A" w14:textId="77777777" w:rsidR="003A1D1D" w:rsidRDefault="003A1D1D" w:rsidP="00A54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682629"/>
      <w:docPartObj>
        <w:docPartGallery w:val="Page Numbers (Bottom of Page)"/>
        <w:docPartUnique/>
      </w:docPartObj>
    </w:sdtPr>
    <w:sdtEndPr>
      <w:rPr>
        <w:noProof/>
      </w:rPr>
    </w:sdtEndPr>
    <w:sdtContent>
      <w:p w14:paraId="5D1310AA" w14:textId="25F39016" w:rsidR="00110F14" w:rsidRDefault="00110F14" w:rsidP="009939E2">
        <w:pPr>
          <w:pStyle w:val="Footer"/>
          <w:jc w:val="right"/>
        </w:pPr>
        <w:r>
          <w:fldChar w:fldCharType="begin"/>
        </w:r>
        <w:r>
          <w:instrText xml:space="preserve"> PAGE   \* MERGEFORMAT </w:instrText>
        </w:r>
        <w:r>
          <w:fldChar w:fldCharType="separate"/>
        </w:r>
        <w:r w:rsidR="008F73D5">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607589"/>
      <w:docPartObj>
        <w:docPartGallery w:val="Page Numbers (Bottom of Page)"/>
        <w:docPartUnique/>
      </w:docPartObj>
    </w:sdtPr>
    <w:sdtEndPr>
      <w:rPr>
        <w:noProof/>
        <w:sz w:val="20"/>
        <w:szCs w:val="20"/>
      </w:rPr>
    </w:sdtEndPr>
    <w:sdtContent>
      <w:p w14:paraId="2F36DB74" w14:textId="4ADDB7FB" w:rsidR="00110F14" w:rsidRPr="00332614" w:rsidRDefault="00110F14" w:rsidP="00D90A83">
        <w:pPr>
          <w:pStyle w:val="Footer"/>
          <w:jc w:val="right"/>
          <w:rPr>
            <w:sz w:val="20"/>
            <w:szCs w:val="20"/>
          </w:rPr>
        </w:pPr>
        <w:r w:rsidRPr="00332614">
          <w:rPr>
            <w:sz w:val="20"/>
            <w:szCs w:val="20"/>
          </w:rPr>
          <w:fldChar w:fldCharType="begin"/>
        </w:r>
        <w:r w:rsidRPr="00332614">
          <w:rPr>
            <w:sz w:val="20"/>
            <w:szCs w:val="20"/>
          </w:rPr>
          <w:instrText xml:space="preserve"> PAGE   \* MERGEFORMAT </w:instrText>
        </w:r>
        <w:r w:rsidRPr="00332614">
          <w:rPr>
            <w:sz w:val="20"/>
            <w:szCs w:val="20"/>
          </w:rPr>
          <w:fldChar w:fldCharType="separate"/>
        </w:r>
        <w:r w:rsidR="004315B1">
          <w:rPr>
            <w:noProof/>
            <w:sz w:val="20"/>
            <w:szCs w:val="20"/>
          </w:rPr>
          <w:t>5</w:t>
        </w:r>
        <w:r w:rsidRPr="00332614">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193150"/>
      <w:docPartObj>
        <w:docPartGallery w:val="Page Numbers (Bottom of Page)"/>
        <w:docPartUnique/>
      </w:docPartObj>
    </w:sdtPr>
    <w:sdtEndPr>
      <w:rPr>
        <w:noProof/>
        <w:sz w:val="20"/>
        <w:szCs w:val="20"/>
      </w:rPr>
    </w:sdtEndPr>
    <w:sdtContent>
      <w:p w14:paraId="7B365362" w14:textId="77777777" w:rsidR="00110F14" w:rsidRPr="00B774C9" w:rsidRDefault="00110F14" w:rsidP="00D90A83">
        <w:pPr>
          <w:pStyle w:val="Footer"/>
          <w:jc w:val="right"/>
          <w:rPr>
            <w:sz w:val="20"/>
            <w:szCs w:val="20"/>
          </w:rPr>
        </w:pPr>
        <w:r>
          <w:rPr>
            <w:sz w:val="20"/>
            <w:szCs w:val="20"/>
          </w:rPr>
          <w:t>7</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4AF0" w14:textId="77777777" w:rsidR="00110F14" w:rsidRPr="00B774C9" w:rsidRDefault="00110F14" w:rsidP="00D90A83">
    <w:pPr>
      <w:pStyle w:val="Footer"/>
      <w:jc w:val="right"/>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489244"/>
      <w:docPartObj>
        <w:docPartGallery w:val="Page Numbers (Bottom of Page)"/>
        <w:docPartUnique/>
      </w:docPartObj>
    </w:sdtPr>
    <w:sdtEndPr>
      <w:rPr>
        <w:noProof/>
        <w:sz w:val="20"/>
        <w:szCs w:val="20"/>
      </w:rPr>
    </w:sdtEndPr>
    <w:sdtContent>
      <w:p w14:paraId="311E4C1B" w14:textId="74A568D7" w:rsidR="00110F14" w:rsidRPr="007A071A" w:rsidRDefault="00110F14" w:rsidP="000C161D">
        <w:pPr>
          <w:pStyle w:val="Footer"/>
          <w:jc w:val="right"/>
          <w:rPr>
            <w:sz w:val="20"/>
            <w:szCs w:val="20"/>
          </w:rPr>
        </w:pPr>
        <w:r w:rsidRPr="007A071A">
          <w:rPr>
            <w:sz w:val="20"/>
            <w:szCs w:val="20"/>
          </w:rPr>
          <w:fldChar w:fldCharType="begin"/>
        </w:r>
        <w:r w:rsidRPr="007A071A">
          <w:rPr>
            <w:sz w:val="20"/>
            <w:szCs w:val="20"/>
          </w:rPr>
          <w:instrText xml:space="preserve"> PAGE   \* MERGEFORMAT </w:instrText>
        </w:r>
        <w:r w:rsidRPr="007A071A">
          <w:rPr>
            <w:sz w:val="20"/>
            <w:szCs w:val="20"/>
          </w:rPr>
          <w:fldChar w:fldCharType="separate"/>
        </w:r>
        <w:r w:rsidR="004315B1">
          <w:rPr>
            <w:noProof/>
            <w:sz w:val="20"/>
            <w:szCs w:val="20"/>
          </w:rPr>
          <w:t>2</w:t>
        </w:r>
        <w:r w:rsidRPr="007A071A">
          <w:rPr>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A4F91" w14:textId="77777777" w:rsidR="00110F14" w:rsidRDefault="00110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2E43A" w14:textId="77777777" w:rsidR="003A1D1D" w:rsidRDefault="003A1D1D" w:rsidP="00A5462B">
      <w:r>
        <w:separator/>
      </w:r>
    </w:p>
  </w:footnote>
  <w:footnote w:type="continuationSeparator" w:id="0">
    <w:p w14:paraId="145FCFA4" w14:textId="77777777" w:rsidR="003A1D1D" w:rsidRDefault="003A1D1D" w:rsidP="00A54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7117" w14:textId="04F1DB6D" w:rsidR="00110F14" w:rsidRDefault="00110F14" w:rsidP="009939E2">
    <w:pPr>
      <w:pStyle w:val="Header"/>
      <w:jc w:val="right"/>
      <w:rPr>
        <w:color w:val="FF0000"/>
        <w:sz w:val="20"/>
      </w:rPr>
    </w:pPr>
    <w:r w:rsidRPr="001E56DE">
      <w:rPr>
        <w:sz w:val="20"/>
      </w:rPr>
      <w:t>RQIA ID:</w:t>
    </w:r>
    <w:r w:rsidRPr="006F59AE">
      <w:rPr>
        <w:sz w:val="20"/>
      </w:rPr>
      <w:t xml:space="preserve"> 11049   </w:t>
    </w:r>
    <w:r w:rsidRPr="001E56DE">
      <w:rPr>
        <w:sz w:val="20"/>
      </w:rPr>
      <w:t>Inspection ID: I</w:t>
    </w:r>
    <w:r w:rsidRPr="00DE1EA6">
      <w:rPr>
        <w:sz w:val="20"/>
      </w:rPr>
      <w:t>N050947</w:t>
    </w:r>
  </w:p>
  <w:p w14:paraId="430D40D8" w14:textId="77777777" w:rsidR="00110F14" w:rsidRPr="00D5489D" w:rsidRDefault="00110F14" w:rsidP="00A5462B">
    <w:pPr>
      <w:pStyle w:val="Header"/>
      <w:jc w:val="right"/>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A4A6" w14:textId="77777777" w:rsidR="00110F14" w:rsidRDefault="00110F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D398" w14:textId="77777777" w:rsidR="00110F14" w:rsidRDefault="00110F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6BED" w14:textId="2411D668" w:rsidR="00110F14" w:rsidRPr="00793C3A" w:rsidRDefault="00110F14" w:rsidP="00D90A83">
    <w:pPr>
      <w:tabs>
        <w:tab w:val="center" w:pos="4513"/>
        <w:tab w:val="right" w:pos="9026"/>
      </w:tabs>
      <w:jc w:val="right"/>
      <w:rPr>
        <w:sz w:val="20"/>
        <w:szCs w:val="20"/>
      </w:rPr>
    </w:pPr>
    <w:r w:rsidRPr="00793C3A">
      <w:rPr>
        <w:sz w:val="20"/>
        <w:szCs w:val="20"/>
      </w:rPr>
      <w:t xml:space="preserve">RQIA ID: 11049  Inspection ID: IN050947 </w:t>
    </w:r>
  </w:p>
  <w:p w14:paraId="48A86480" w14:textId="77777777" w:rsidR="00110F14" w:rsidRPr="00D5489D" w:rsidRDefault="00110F14" w:rsidP="00A5462B">
    <w:pPr>
      <w:pStyle w:val="Header"/>
      <w:jc w:val="righ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E168" w14:textId="77777777" w:rsidR="00110F14" w:rsidRDefault="00110F14" w:rsidP="00D90A83">
    <w:pPr>
      <w:pStyle w:val="Header"/>
      <w:jc w:val="right"/>
      <w:rPr>
        <w:color w:val="FF0000"/>
        <w:sz w:val="20"/>
      </w:rPr>
    </w:pPr>
    <w:r w:rsidRPr="001E56DE">
      <w:rPr>
        <w:sz w:val="20"/>
      </w:rPr>
      <w:t xml:space="preserve">RQIA ID: </w:t>
    </w:r>
    <w:r w:rsidRPr="001E56DE">
      <w:rPr>
        <w:color w:val="FF0000"/>
        <w:sz w:val="20"/>
      </w:rPr>
      <w:t>xxxx</w:t>
    </w:r>
    <w:r w:rsidRPr="001E56DE">
      <w:rPr>
        <w:sz w:val="20"/>
      </w:rPr>
      <w:t xml:space="preserve">   Inspection ID: IN</w:t>
    </w:r>
    <w:r w:rsidRPr="001E56DE">
      <w:rPr>
        <w:color w:val="FF0000"/>
        <w:sz w:val="20"/>
      </w:rPr>
      <w:t>xxxx</w:t>
    </w:r>
  </w:p>
  <w:p w14:paraId="3F1448F2" w14:textId="77777777" w:rsidR="00110F14" w:rsidRDefault="00110F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B723" w14:textId="77777777" w:rsidR="00110F14" w:rsidRDefault="00110F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01D0" w14:textId="77777777" w:rsidR="00110F14" w:rsidRDefault="00110F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DB4AA" w14:textId="77777777" w:rsidR="00110F14" w:rsidRDefault="00110F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68DF" w14:textId="77777777" w:rsidR="00110F14" w:rsidRDefault="00110F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6D28C" w14:textId="77777777" w:rsidR="00110F14" w:rsidRDefault="00110F14" w:rsidP="00733BEC">
    <w:pPr>
      <w:pStyle w:val="Header"/>
      <w:jc w:val="right"/>
      <w:rPr>
        <w:color w:val="FF0000"/>
        <w:sz w:val="20"/>
      </w:rPr>
    </w:pPr>
  </w:p>
  <w:p w14:paraId="26081ACE" w14:textId="77777777" w:rsidR="00110F14" w:rsidRPr="00733BEC" w:rsidRDefault="00110F14" w:rsidP="00733BEC">
    <w:pPr>
      <w:pStyle w:val="Header"/>
      <w:jc w:val="right"/>
      <w:rPr>
        <w:color w:val="FF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C26"/>
    <w:multiLevelType w:val="hybridMultilevel"/>
    <w:tmpl w:val="7DEAF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B786C"/>
    <w:multiLevelType w:val="hybridMultilevel"/>
    <w:tmpl w:val="54CA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63DC6"/>
    <w:multiLevelType w:val="multilevel"/>
    <w:tmpl w:val="004841CE"/>
    <w:lvl w:ilvl="0">
      <w:start w:val="1"/>
      <w:numFmt w:val="decimal"/>
      <w:lvlText w:val="%1.0."/>
      <w:lvlJc w:val="left"/>
      <w:pPr>
        <w:ind w:left="720" w:hanging="720"/>
      </w:pPr>
      <w:rPr>
        <w:rFonts w:ascii="Arial" w:hAnsi="Arial" w:cs="Arial" w:hint="default"/>
        <w:b/>
      </w:rPr>
    </w:lvl>
    <w:lvl w:ilvl="1">
      <w:start w:val="1"/>
      <w:numFmt w:val="decimal"/>
      <w:lvlText w:val="%1.%2."/>
      <w:lvlJc w:val="left"/>
      <w:pPr>
        <w:ind w:left="720" w:hanging="720"/>
      </w:pPr>
      <w:rPr>
        <w:rFonts w:ascii="Arial" w:hAnsi="Arial" w:cs="Arial"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4DD1EEA"/>
    <w:multiLevelType w:val="hybridMultilevel"/>
    <w:tmpl w:val="3910A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D4623"/>
    <w:multiLevelType w:val="hybridMultilevel"/>
    <w:tmpl w:val="B050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02274"/>
    <w:multiLevelType w:val="hybridMultilevel"/>
    <w:tmpl w:val="9CB43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537AFF"/>
    <w:multiLevelType w:val="multilevel"/>
    <w:tmpl w:val="35008ECC"/>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6130FE"/>
    <w:multiLevelType w:val="hybridMultilevel"/>
    <w:tmpl w:val="7B0AA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96312"/>
    <w:multiLevelType w:val="hybridMultilevel"/>
    <w:tmpl w:val="1348FC8A"/>
    <w:lvl w:ilvl="0" w:tplc="CD14EED6">
      <w:numFmt w:val="bullet"/>
      <w:lvlText w:val="-"/>
      <w:lvlJc w:val="left"/>
      <w:pPr>
        <w:ind w:left="420" w:hanging="360"/>
      </w:pPr>
      <w:rPr>
        <w:rFonts w:ascii="Arial" w:eastAsia="Times New Roman" w:hAnsi="Arial" w:cs="Aria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9" w15:restartNumberingAfterBreak="0">
    <w:nsid w:val="392C1B60"/>
    <w:multiLevelType w:val="hybridMultilevel"/>
    <w:tmpl w:val="EAFC67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0B78AC"/>
    <w:multiLevelType w:val="hybridMultilevel"/>
    <w:tmpl w:val="768EC81A"/>
    <w:lvl w:ilvl="0" w:tplc="F740EC72">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5F605E"/>
    <w:multiLevelType w:val="hybridMultilevel"/>
    <w:tmpl w:val="86C00F8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4B2BAC"/>
    <w:multiLevelType w:val="hybridMultilevel"/>
    <w:tmpl w:val="53C05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DE4FBB"/>
    <w:multiLevelType w:val="hybridMultilevel"/>
    <w:tmpl w:val="0D2E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492A8F"/>
    <w:multiLevelType w:val="hybridMultilevel"/>
    <w:tmpl w:val="4FDC28D2"/>
    <w:lvl w:ilvl="0" w:tplc="1CF677E0">
      <w:start w:val="1"/>
      <w:numFmt w:val="bullet"/>
      <w:lvlText w:val=""/>
      <w:lvlJc w:val="left"/>
      <w:pPr>
        <w:ind w:left="720" w:hanging="360"/>
      </w:pPr>
      <w:rPr>
        <w:rFonts w:ascii="Symbol" w:eastAsiaTheme="minorHAns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A625E4"/>
    <w:multiLevelType w:val="hybridMultilevel"/>
    <w:tmpl w:val="437A0A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5DB47F6E"/>
    <w:multiLevelType w:val="hybridMultilevel"/>
    <w:tmpl w:val="0470B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1635BA"/>
    <w:multiLevelType w:val="hybridMultilevel"/>
    <w:tmpl w:val="70A03E10"/>
    <w:lvl w:ilvl="0" w:tplc="38D6C97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0AC4042"/>
    <w:multiLevelType w:val="hybridMultilevel"/>
    <w:tmpl w:val="20629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9736A5"/>
    <w:multiLevelType w:val="hybridMultilevel"/>
    <w:tmpl w:val="9E1CFE18"/>
    <w:lvl w:ilvl="0" w:tplc="EB5245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D03213"/>
    <w:multiLevelType w:val="hybridMultilevel"/>
    <w:tmpl w:val="89EC8A5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16cid:durableId="1655573335">
    <w:abstractNumId w:val="19"/>
  </w:num>
  <w:num w:numId="2" w16cid:durableId="747533391">
    <w:abstractNumId w:val="11"/>
  </w:num>
  <w:num w:numId="3" w16cid:durableId="1013268789">
    <w:abstractNumId w:val="6"/>
  </w:num>
  <w:num w:numId="4" w16cid:durableId="1093554559">
    <w:abstractNumId w:val="5"/>
  </w:num>
  <w:num w:numId="5" w16cid:durableId="477109720">
    <w:abstractNumId w:val="4"/>
  </w:num>
  <w:num w:numId="6" w16cid:durableId="8486660">
    <w:abstractNumId w:val="17"/>
  </w:num>
  <w:num w:numId="7" w16cid:durableId="2060279696">
    <w:abstractNumId w:val="16"/>
  </w:num>
  <w:num w:numId="8" w16cid:durableId="2434900">
    <w:abstractNumId w:val="0"/>
  </w:num>
  <w:num w:numId="9" w16cid:durableId="1765295927">
    <w:abstractNumId w:val="20"/>
  </w:num>
  <w:num w:numId="10" w16cid:durableId="1598370899">
    <w:abstractNumId w:val="3"/>
  </w:num>
  <w:num w:numId="11" w16cid:durableId="298071988">
    <w:abstractNumId w:val="9"/>
  </w:num>
  <w:num w:numId="12" w16cid:durableId="1726947763">
    <w:abstractNumId w:val="12"/>
  </w:num>
  <w:num w:numId="13" w16cid:durableId="92555641">
    <w:abstractNumId w:val="7"/>
  </w:num>
  <w:num w:numId="14" w16cid:durableId="942152662">
    <w:abstractNumId w:val="13"/>
  </w:num>
  <w:num w:numId="15" w16cid:durableId="1794665468">
    <w:abstractNumId w:val="2"/>
  </w:num>
  <w:num w:numId="16" w16cid:durableId="1945183696">
    <w:abstractNumId w:val="14"/>
  </w:num>
  <w:num w:numId="17" w16cid:durableId="1112287821">
    <w:abstractNumId w:val="10"/>
  </w:num>
  <w:num w:numId="18" w16cid:durableId="1627194593">
    <w:abstractNumId w:val="15"/>
  </w:num>
  <w:num w:numId="19" w16cid:durableId="288902527">
    <w:abstractNumId w:val="18"/>
  </w:num>
  <w:num w:numId="20" w16cid:durableId="1376153825">
    <w:abstractNumId w:val="1"/>
  </w:num>
  <w:num w:numId="21" w16cid:durableId="11880585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fwIszG8qC94hU93R1z0jKEwdAs2B6TynRRlb8ZWcq+BX5Gf5dcH8Ycd98Xne9rDqJ0zwRzKvtctHs1y5M7row==" w:salt="bjqexLGrFt9qtSQcLRf5c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AB"/>
    <w:rsid w:val="00003EC0"/>
    <w:rsid w:val="00005690"/>
    <w:rsid w:val="00006F22"/>
    <w:rsid w:val="00007B40"/>
    <w:rsid w:val="00017732"/>
    <w:rsid w:val="00017A26"/>
    <w:rsid w:val="00026B73"/>
    <w:rsid w:val="00034915"/>
    <w:rsid w:val="000363D9"/>
    <w:rsid w:val="0004228F"/>
    <w:rsid w:val="000435DF"/>
    <w:rsid w:val="00043ABC"/>
    <w:rsid w:val="0004688E"/>
    <w:rsid w:val="00047850"/>
    <w:rsid w:val="00050644"/>
    <w:rsid w:val="00052F1B"/>
    <w:rsid w:val="000531AC"/>
    <w:rsid w:val="00053A38"/>
    <w:rsid w:val="00054058"/>
    <w:rsid w:val="000571FF"/>
    <w:rsid w:val="00060D9C"/>
    <w:rsid w:val="00061F16"/>
    <w:rsid w:val="0007134F"/>
    <w:rsid w:val="00074C65"/>
    <w:rsid w:val="00081FF0"/>
    <w:rsid w:val="00084863"/>
    <w:rsid w:val="00091A9B"/>
    <w:rsid w:val="000958F5"/>
    <w:rsid w:val="000975EB"/>
    <w:rsid w:val="000C161D"/>
    <w:rsid w:val="000D31FE"/>
    <w:rsid w:val="000D491F"/>
    <w:rsid w:val="000D7E94"/>
    <w:rsid w:val="000F3897"/>
    <w:rsid w:val="000F68EF"/>
    <w:rsid w:val="00103683"/>
    <w:rsid w:val="001105ED"/>
    <w:rsid w:val="00110F14"/>
    <w:rsid w:val="0011104B"/>
    <w:rsid w:val="00113546"/>
    <w:rsid w:val="001139EE"/>
    <w:rsid w:val="00113D56"/>
    <w:rsid w:val="00124327"/>
    <w:rsid w:val="001248AC"/>
    <w:rsid w:val="00127CDA"/>
    <w:rsid w:val="00136BFF"/>
    <w:rsid w:val="00137793"/>
    <w:rsid w:val="00151A10"/>
    <w:rsid w:val="00152FE3"/>
    <w:rsid w:val="001611DD"/>
    <w:rsid w:val="001653D6"/>
    <w:rsid w:val="0016787D"/>
    <w:rsid w:val="001745BA"/>
    <w:rsid w:val="001804F6"/>
    <w:rsid w:val="0018197D"/>
    <w:rsid w:val="001A4B54"/>
    <w:rsid w:val="001B63BF"/>
    <w:rsid w:val="001B7383"/>
    <w:rsid w:val="001C2E0B"/>
    <w:rsid w:val="001C4E1E"/>
    <w:rsid w:val="001D270B"/>
    <w:rsid w:val="001D4A8C"/>
    <w:rsid w:val="001D4DA8"/>
    <w:rsid w:val="001D6557"/>
    <w:rsid w:val="001D6A27"/>
    <w:rsid w:val="001D6AE9"/>
    <w:rsid w:val="001D7BE7"/>
    <w:rsid w:val="001E3001"/>
    <w:rsid w:val="001E318A"/>
    <w:rsid w:val="001E4FC0"/>
    <w:rsid w:val="001E56DE"/>
    <w:rsid w:val="001E71AB"/>
    <w:rsid w:val="001F5827"/>
    <w:rsid w:val="001F6F82"/>
    <w:rsid w:val="001F7BE6"/>
    <w:rsid w:val="002033A5"/>
    <w:rsid w:val="00205BC1"/>
    <w:rsid w:val="00210D9E"/>
    <w:rsid w:val="00223A23"/>
    <w:rsid w:val="00225076"/>
    <w:rsid w:val="002255F4"/>
    <w:rsid w:val="00232AC6"/>
    <w:rsid w:val="00234321"/>
    <w:rsid w:val="002361BD"/>
    <w:rsid w:val="00244809"/>
    <w:rsid w:val="00246038"/>
    <w:rsid w:val="00247ED8"/>
    <w:rsid w:val="002564A7"/>
    <w:rsid w:val="00257224"/>
    <w:rsid w:val="00261F8A"/>
    <w:rsid w:val="00263322"/>
    <w:rsid w:val="0026420D"/>
    <w:rsid w:val="002645D6"/>
    <w:rsid w:val="0027281A"/>
    <w:rsid w:val="0027600E"/>
    <w:rsid w:val="00281D42"/>
    <w:rsid w:val="002928E1"/>
    <w:rsid w:val="002931DB"/>
    <w:rsid w:val="00296F3A"/>
    <w:rsid w:val="002A1CCC"/>
    <w:rsid w:val="002A42CE"/>
    <w:rsid w:val="002A4800"/>
    <w:rsid w:val="002B1AA8"/>
    <w:rsid w:val="002C2E95"/>
    <w:rsid w:val="002C62B3"/>
    <w:rsid w:val="002D0177"/>
    <w:rsid w:val="002D0E74"/>
    <w:rsid w:val="002D79F9"/>
    <w:rsid w:val="002E7FCF"/>
    <w:rsid w:val="002F21A7"/>
    <w:rsid w:val="00300EF0"/>
    <w:rsid w:val="00303206"/>
    <w:rsid w:val="00303AE3"/>
    <w:rsid w:val="00307291"/>
    <w:rsid w:val="003118CD"/>
    <w:rsid w:val="00312637"/>
    <w:rsid w:val="00313E5C"/>
    <w:rsid w:val="00315AB9"/>
    <w:rsid w:val="003161FD"/>
    <w:rsid w:val="003173E4"/>
    <w:rsid w:val="00321F65"/>
    <w:rsid w:val="003314F2"/>
    <w:rsid w:val="00332614"/>
    <w:rsid w:val="00334548"/>
    <w:rsid w:val="0033597C"/>
    <w:rsid w:val="00337431"/>
    <w:rsid w:val="0033798A"/>
    <w:rsid w:val="003427E9"/>
    <w:rsid w:val="0034483D"/>
    <w:rsid w:val="00346FFE"/>
    <w:rsid w:val="00351841"/>
    <w:rsid w:val="00354576"/>
    <w:rsid w:val="00356554"/>
    <w:rsid w:val="003668DF"/>
    <w:rsid w:val="003714EE"/>
    <w:rsid w:val="003725D0"/>
    <w:rsid w:val="003764A9"/>
    <w:rsid w:val="00380927"/>
    <w:rsid w:val="00381436"/>
    <w:rsid w:val="003833CD"/>
    <w:rsid w:val="0038359A"/>
    <w:rsid w:val="003922D3"/>
    <w:rsid w:val="00392CE1"/>
    <w:rsid w:val="003978D6"/>
    <w:rsid w:val="003A1D1D"/>
    <w:rsid w:val="003A58CB"/>
    <w:rsid w:val="003A7C57"/>
    <w:rsid w:val="003A7FBC"/>
    <w:rsid w:val="003B0049"/>
    <w:rsid w:val="003B3F1E"/>
    <w:rsid w:val="003C4DA9"/>
    <w:rsid w:val="003C5624"/>
    <w:rsid w:val="003C777B"/>
    <w:rsid w:val="003C7B70"/>
    <w:rsid w:val="003D0634"/>
    <w:rsid w:val="003D1D96"/>
    <w:rsid w:val="003E6E34"/>
    <w:rsid w:val="003F1CD6"/>
    <w:rsid w:val="003F3864"/>
    <w:rsid w:val="00414083"/>
    <w:rsid w:val="0042253D"/>
    <w:rsid w:val="00422BAA"/>
    <w:rsid w:val="004232BC"/>
    <w:rsid w:val="004308E2"/>
    <w:rsid w:val="004315B1"/>
    <w:rsid w:val="00435682"/>
    <w:rsid w:val="004444ED"/>
    <w:rsid w:val="00452CCD"/>
    <w:rsid w:val="0045699B"/>
    <w:rsid w:val="00456C42"/>
    <w:rsid w:val="004604E3"/>
    <w:rsid w:val="00466508"/>
    <w:rsid w:val="00466C9B"/>
    <w:rsid w:val="004833AF"/>
    <w:rsid w:val="00490AD1"/>
    <w:rsid w:val="0049690C"/>
    <w:rsid w:val="004A0DAB"/>
    <w:rsid w:val="004A2F85"/>
    <w:rsid w:val="004A3226"/>
    <w:rsid w:val="004A3FDD"/>
    <w:rsid w:val="004A4320"/>
    <w:rsid w:val="004A432A"/>
    <w:rsid w:val="004B19E5"/>
    <w:rsid w:val="004B30BD"/>
    <w:rsid w:val="004B4CB0"/>
    <w:rsid w:val="004C5F6B"/>
    <w:rsid w:val="004D0979"/>
    <w:rsid w:val="004D1186"/>
    <w:rsid w:val="004D2EFD"/>
    <w:rsid w:val="004D506C"/>
    <w:rsid w:val="004D76FE"/>
    <w:rsid w:val="004E32F1"/>
    <w:rsid w:val="004E4866"/>
    <w:rsid w:val="004E4A24"/>
    <w:rsid w:val="004E54A7"/>
    <w:rsid w:val="004E6C46"/>
    <w:rsid w:val="004E7B84"/>
    <w:rsid w:val="004F0567"/>
    <w:rsid w:val="004F5385"/>
    <w:rsid w:val="004F63A3"/>
    <w:rsid w:val="004F666B"/>
    <w:rsid w:val="00504496"/>
    <w:rsid w:val="00505C0B"/>
    <w:rsid w:val="00511C06"/>
    <w:rsid w:val="00512FE5"/>
    <w:rsid w:val="00516CB8"/>
    <w:rsid w:val="00517D62"/>
    <w:rsid w:val="00526E84"/>
    <w:rsid w:val="005336A7"/>
    <w:rsid w:val="00534252"/>
    <w:rsid w:val="0053523E"/>
    <w:rsid w:val="00547774"/>
    <w:rsid w:val="00552AAF"/>
    <w:rsid w:val="00555245"/>
    <w:rsid w:val="005600BB"/>
    <w:rsid w:val="005625D7"/>
    <w:rsid w:val="005700D3"/>
    <w:rsid w:val="00582A18"/>
    <w:rsid w:val="005860F7"/>
    <w:rsid w:val="005875C0"/>
    <w:rsid w:val="0059509D"/>
    <w:rsid w:val="005A0469"/>
    <w:rsid w:val="005A1ABA"/>
    <w:rsid w:val="005A6C42"/>
    <w:rsid w:val="005C6B9E"/>
    <w:rsid w:val="005C7ACC"/>
    <w:rsid w:val="005D5ADE"/>
    <w:rsid w:val="005D6671"/>
    <w:rsid w:val="005E5F6D"/>
    <w:rsid w:val="005F6F49"/>
    <w:rsid w:val="00601AE2"/>
    <w:rsid w:val="00602AA5"/>
    <w:rsid w:val="00606506"/>
    <w:rsid w:val="00607239"/>
    <w:rsid w:val="0060783B"/>
    <w:rsid w:val="0061367D"/>
    <w:rsid w:val="006169CD"/>
    <w:rsid w:val="006246EE"/>
    <w:rsid w:val="00633843"/>
    <w:rsid w:val="00635D27"/>
    <w:rsid w:val="00650D53"/>
    <w:rsid w:val="00652189"/>
    <w:rsid w:val="00655DF6"/>
    <w:rsid w:val="006725EF"/>
    <w:rsid w:val="006876FB"/>
    <w:rsid w:val="00687D37"/>
    <w:rsid w:val="00691735"/>
    <w:rsid w:val="006A3D85"/>
    <w:rsid w:val="006A6015"/>
    <w:rsid w:val="006B4E22"/>
    <w:rsid w:val="006C2E21"/>
    <w:rsid w:val="006C7CF3"/>
    <w:rsid w:val="006D58C9"/>
    <w:rsid w:val="006D69B8"/>
    <w:rsid w:val="006D704B"/>
    <w:rsid w:val="006E7A29"/>
    <w:rsid w:val="006F1EB8"/>
    <w:rsid w:val="006F4487"/>
    <w:rsid w:val="006F59AE"/>
    <w:rsid w:val="00703249"/>
    <w:rsid w:val="007067B8"/>
    <w:rsid w:val="00711C35"/>
    <w:rsid w:val="007130E9"/>
    <w:rsid w:val="0071602A"/>
    <w:rsid w:val="00723874"/>
    <w:rsid w:val="00733BEC"/>
    <w:rsid w:val="00743DF2"/>
    <w:rsid w:val="0074433B"/>
    <w:rsid w:val="00744426"/>
    <w:rsid w:val="00745280"/>
    <w:rsid w:val="00745858"/>
    <w:rsid w:val="007522E1"/>
    <w:rsid w:val="00752E80"/>
    <w:rsid w:val="0075420B"/>
    <w:rsid w:val="007559BD"/>
    <w:rsid w:val="0075682B"/>
    <w:rsid w:val="007661A3"/>
    <w:rsid w:val="00766D2A"/>
    <w:rsid w:val="0077007D"/>
    <w:rsid w:val="00770508"/>
    <w:rsid w:val="007709AB"/>
    <w:rsid w:val="00770E6A"/>
    <w:rsid w:val="00771184"/>
    <w:rsid w:val="00774A8A"/>
    <w:rsid w:val="00777DAC"/>
    <w:rsid w:val="00793BA0"/>
    <w:rsid w:val="00793C3A"/>
    <w:rsid w:val="007974C2"/>
    <w:rsid w:val="007A071A"/>
    <w:rsid w:val="007A2A0D"/>
    <w:rsid w:val="007A31E1"/>
    <w:rsid w:val="007A3985"/>
    <w:rsid w:val="007B55F7"/>
    <w:rsid w:val="007C5C45"/>
    <w:rsid w:val="007D0EEE"/>
    <w:rsid w:val="007D6AEE"/>
    <w:rsid w:val="007E557E"/>
    <w:rsid w:val="007E7BA3"/>
    <w:rsid w:val="00800217"/>
    <w:rsid w:val="008029D1"/>
    <w:rsid w:val="00810292"/>
    <w:rsid w:val="008161A6"/>
    <w:rsid w:val="00816F01"/>
    <w:rsid w:val="00817272"/>
    <w:rsid w:val="00820DFE"/>
    <w:rsid w:val="008253EE"/>
    <w:rsid w:val="0083163D"/>
    <w:rsid w:val="00836DE1"/>
    <w:rsid w:val="00840B9E"/>
    <w:rsid w:val="008417B0"/>
    <w:rsid w:val="0085542F"/>
    <w:rsid w:val="008560F6"/>
    <w:rsid w:val="00863886"/>
    <w:rsid w:val="00865A74"/>
    <w:rsid w:val="008671FB"/>
    <w:rsid w:val="00872E72"/>
    <w:rsid w:val="0087730C"/>
    <w:rsid w:val="00882FAF"/>
    <w:rsid w:val="00886EE9"/>
    <w:rsid w:val="0089153F"/>
    <w:rsid w:val="0089253D"/>
    <w:rsid w:val="00892601"/>
    <w:rsid w:val="0089450A"/>
    <w:rsid w:val="008963D1"/>
    <w:rsid w:val="00896A5C"/>
    <w:rsid w:val="008A39DF"/>
    <w:rsid w:val="008A3AFC"/>
    <w:rsid w:val="008A534E"/>
    <w:rsid w:val="008C1359"/>
    <w:rsid w:val="008C3F0B"/>
    <w:rsid w:val="008C4E3E"/>
    <w:rsid w:val="008C6BB6"/>
    <w:rsid w:val="008D6FD5"/>
    <w:rsid w:val="008F3666"/>
    <w:rsid w:val="008F489D"/>
    <w:rsid w:val="008F6727"/>
    <w:rsid w:val="008F73D5"/>
    <w:rsid w:val="008F7D95"/>
    <w:rsid w:val="00901B7E"/>
    <w:rsid w:val="00912DF0"/>
    <w:rsid w:val="00924967"/>
    <w:rsid w:val="0093018E"/>
    <w:rsid w:val="00935643"/>
    <w:rsid w:val="00944342"/>
    <w:rsid w:val="00947713"/>
    <w:rsid w:val="00952ED6"/>
    <w:rsid w:val="009569F4"/>
    <w:rsid w:val="009573CD"/>
    <w:rsid w:val="009653A8"/>
    <w:rsid w:val="00966327"/>
    <w:rsid w:val="00967073"/>
    <w:rsid w:val="00982C43"/>
    <w:rsid w:val="009831AA"/>
    <w:rsid w:val="009838D7"/>
    <w:rsid w:val="009939E2"/>
    <w:rsid w:val="00997A35"/>
    <w:rsid w:val="009A045A"/>
    <w:rsid w:val="009A7354"/>
    <w:rsid w:val="009B2372"/>
    <w:rsid w:val="009C42D3"/>
    <w:rsid w:val="009F33B3"/>
    <w:rsid w:val="009F4877"/>
    <w:rsid w:val="009F6A02"/>
    <w:rsid w:val="009F734A"/>
    <w:rsid w:val="009F7706"/>
    <w:rsid w:val="009F7F33"/>
    <w:rsid w:val="00A01BD5"/>
    <w:rsid w:val="00A03358"/>
    <w:rsid w:val="00A06204"/>
    <w:rsid w:val="00A06FC3"/>
    <w:rsid w:val="00A10591"/>
    <w:rsid w:val="00A12402"/>
    <w:rsid w:val="00A14687"/>
    <w:rsid w:val="00A210ED"/>
    <w:rsid w:val="00A24E5F"/>
    <w:rsid w:val="00A33B51"/>
    <w:rsid w:val="00A4069C"/>
    <w:rsid w:val="00A40DFC"/>
    <w:rsid w:val="00A466E9"/>
    <w:rsid w:val="00A47692"/>
    <w:rsid w:val="00A50BDB"/>
    <w:rsid w:val="00A510A8"/>
    <w:rsid w:val="00A539D2"/>
    <w:rsid w:val="00A5462B"/>
    <w:rsid w:val="00A56F36"/>
    <w:rsid w:val="00A60D78"/>
    <w:rsid w:val="00A63DDE"/>
    <w:rsid w:val="00A66A76"/>
    <w:rsid w:val="00A67D57"/>
    <w:rsid w:val="00A71A31"/>
    <w:rsid w:val="00A71B44"/>
    <w:rsid w:val="00A728F2"/>
    <w:rsid w:val="00A74606"/>
    <w:rsid w:val="00A771E1"/>
    <w:rsid w:val="00A80D96"/>
    <w:rsid w:val="00A86727"/>
    <w:rsid w:val="00A9753A"/>
    <w:rsid w:val="00AA491F"/>
    <w:rsid w:val="00AB49DA"/>
    <w:rsid w:val="00AB5DFD"/>
    <w:rsid w:val="00AC0F63"/>
    <w:rsid w:val="00AC4D65"/>
    <w:rsid w:val="00AF14FD"/>
    <w:rsid w:val="00AF4394"/>
    <w:rsid w:val="00B01BB8"/>
    <w:rsid w:val="00B0464F"/>
    <w:rsid w:val="00B1165A"/>
    <w:rsid w:val="00B205D2"/>
    <w:rsid w:val="00B248D9"/>
    <w:rsid w:val="00B260E6"/>
    <w:rsid w:val="00B273D5"/>
    <w:rsid w:val="00B32243"/>
    <w:rsid w:val="00B41156"/>
    <w:rsid w:val="00B46BCF"/>
    <w:rsid w:val="00B56FA6"/>
    <w:rsid w:val="00B60EF3"/>
    <w:rsid w:val="00B61E64"/>
    <w:rsid w:val="00B6240C"/>
    <w:rsid w:val="00B67916"/>
    <w:rsid w:val="00B92584"/>
    <w:rsid w:val="00BA5417"/>
    <w:rsid w:val="00BB68FC"/>
    <w:rsid w:val="00BB7201"/>
    <w:rsid w:val="00BC090A"/>
    <w:rsid w:val="00BC1539"/>
    <w:rsid w:val="00BC5A68"/>
    <w:rsid w:val="00BC5F0E"/>
    <w:rsid w:val="00BC75C2"/>
    <w:rsid w:val="00BD4E89"/>
    <w:rsid w:val="00BE02B7"/>
    <w:rsid w:val="00BE275D"/>
    <w:rsid w:val="00BE6C15"/>
    <w:rsid w:val="00BE7464"/>
    <w:rsid w:val="00BF3CD5"/>
    <w:rsid w:val="00BF605E"/>
    <w:rsid w:val="00C01D43"/>
    <w:rsid w:val="00C10042"/>
    <w:rsid w:val="00C13D9E"/>
    <w:rsid w:val="00C34C4F"/>
    <w:rsid w:val="00C3525F"/>
    <w:rsid w:val="00C4410B"/>
    <w:rsid w:val="00C51665"/>
    <w:rsid w:val="00C55D9A"/>
    <w:rsid w:val="00C57883"/>
    <w:rsid w:val="00C6049A"/>
    <w:rsid w:val="00C65EB4"/>
    <w:rsid w:val="00C72A64"/>
    <w:rsid w:val="00C75D8D"/>
    <w:rsid w:val="00C77570"/>
    <w:rsid w:val="00C846E2"/>
    <w:rsid w:val="00CA38E3"/>
    <w:rsid w:val="00CB1007"/>
    <w:rsid w:val="00CB2A0B"/>
    <w:rsid w:val="00CB4E55"/>
    <w:rsid w:val="00CB7471"/>
    <w:rsid w:val="00CC177B"/>
    <w:rsid w:val="00CC1E4F"/>
    <w:rsid w:val="00CE021E"/>
    <w:rsid w:val="00CE1DC6"/>
    <w:rsid w:val="00CE37AE"/>
    <w:rsid w:val="00CF7862"/>
    <w:rsid w:val="00D00791"/>
    <w:rsid w:val="00D04D0B"/>
    <w:rsid w:val="00D11423"/>
    <w:rsid w:val="00D125D6"/>
    <w:rsid w:val="00D15773"/>
    <w:rsid w:val="00D16F73"/>
    <w:rsid w:val="00D2340A"/>
    <w:rsid w:val="00D24C54"/>
    <w:rsid w:val="00D24E21"/>
    <w:rsid w:val="00D30234"/>
    <w:rsid w:val="00D33841"/>
    <w:rsid w:val="00D40C40"/>
    <w:rsid w:val="00D459F1"/>
    <w:rsid w:val="00D46DA3"/>
    <w:rsid w:val="00D5489D"/>
    <w:rsid w:val="00D57131"/>
    <w:rsid w:val="00D61ACE"/>
    <w:rsid w:val="00D61C45"/>
    <w:rsid w:val="00D749F3"/>
    <w:rsid w:val="00D84FF3"/>
    <w:rsid w:val="00D8656F"/>
    <w:rsid w:val="00D90A83"/>
    <w:rsid w:val="00D93AC4"/>
    <w:rsid w:val="00DA468A"/>
    <w:rsid w:val="00DA5CE1"/>
    <w:rsid w:val="00DB1BF3"/>
    <w:rsid w:val="00DB1F9C"/>
    <w:rsid w:val="00DB24A6"/>
    <w:rsid w:val="00DB4B09"/>
    <w:rsid w:val="00DC426B"/>
    <w:rsid w:val="00DD0000"/>
    <w:rsid w:val="00DD0037"/>
    <w:rsid w:val="00DD304B"/>
    <w:rsid w:val="00DD33F1"/>
    <w:rsid w:val="00DE1EA6"/>
    <w:rsid w:val="00DE47A6"/>
    <w:rsid w:val="00DE6716"/>
    <w:rsid w:val="00DF0115"/>
    <w:rsid w:val="00E00536"/>
    <w:rsid w:val="00E0116D"/>
    <w:rsid w:val="00E11EB1"/>
    <w:rsid w:val="00E12606"/>
    <w:rsid w:val="00E22F64"/>
    <w:rsid w:val="00E23EE0"/>
    <w:rsid w:val="00E30F45"/>
    <w:rsid w:val="00E3413A"/>
    <w:rsid w:val="00E36458"/>
    <w:rsid w:val="00E408AF"/>
    <w:rsid w:val="00E47A5C"/>
    <w:rsid w:val="00E55A3C"/>
    <w:rsid w:val="00E56996"/>
    <w:rsid w:val="00E569B6"/>
    <w:rsid w:val="00E6087B"/>
    <w:rsid w:val="00E70475"/>
    <w:rsid w:val="00E70E71"/>
    <w:rsid w:val="00E77AED"/>
    <w:rsid w:val="00E8217F"/>
    <w:rsid w:val="00E8240A"/>
    <w:rsid w:val="00E85257"/>
    <w:rsid w:val="00E95B52"/>
    <w:rsid w:val="00EA28B6"/>
    <w:rsid w:val="00EA434B"/>
    <w:rsid w:val="00EA7ED7"/>
    <w:rsid w:val="00EC3006"/>
    <w:rsid w:val="00EC50CC"/>
    <w:rsid w:val="00ED008B"/>
    <w:rsid w:val="00ED0752"/>
    <w:rsid w:val="00ED253F"/>
    <w:rsid w:val="00ED7B6C"/>
    <w:rsid w:val="00EE0CFD"/>
    <w:rsid w:val="00EE34A3"/>
    <w:rsid w:val="00EE6B05"/>
    <w:rsid w:val="00EE6F7E"/>
    <w:rsid w:val="00EF12F5"/>
    <w:rsid w:val="00EF4788"/>
    <w:rsid w:val="00EF5C09"/>
    <w:rsid w:val="00F05B1E"/>
    <w:rsid w:val="00F07745"/>
    <w:rsid w:val="00F13338"/>
    <w:rsid w:val="00F20FCE"/>
    <w:rsid w:val="00F27058"/>
    <w:rsid w:val="00F36F79"/>
    <w:rsid w:val="00F3736E"/>
    <w:rsid w:val="00F41137"/>
    <w:rsid w:val="00F47C9F"/>
    <w:rsid w:val="00F52277"/>
    <w:rsid w:val="00F55D40"/>
    <w:rsid w:val="00F6250A"/>
    <w:rsid w:val="00F62C53"/>
    <w:rsid w:val="00F66588"/>
    <w:rsid w:val="00F670BB"/>
    <w:rsid w:val="00F738DA"/>
    <w:rsid w:val="00F76917"/>
    <w:rsid w:val="00F76A75"/>
    <w:rsid w:val="00F85E29"/>
    <w:rsid w:val="00F87668"/>
    <w:rsid w:val="00F90476"/>
    <w:rsid w:val="00F93825"/>
    <w:rsid w:val="00F93925"/>
    <w:rsid w:val="00F95FE7"/>
    <w:rsid w:val="00F96102"/>
    <w:rsid w:val="00FA07A8"/>
    <w:rsid w:val="00FA388D"/>
    <w:rsid w:val="00FA3A0A"/>
    <w:rsid w:val="00FA6389"/>
    <w:rsid w:val="00FA793A"/>
    <w:rsid w:val="00FB533A"/>
    <w:rsid w:val="00FC1E61"/>
    <w:rsid w:val="00FC2278"/>
    <w:rsid w:val="00FC4057"/>
    <w:rsid w:val="00FC58C7"/>
    <w:rsid w:val="00FC5E8A"/>
    <w:rsid w:val="00FC73A1"/>
    <w:rsid w:val="00FD0A1F"/>
    <w:rsid w:val="00FD15DD"/>
    <w:rsid w:val="00FE3F24"/>
    <w:rsid w:val="00FF0894"/>
    <w:rsid w:val="00FF4091"/>
    <w:rsid w:val="00FF41B5"/>
    <w:rsid w:val="00FF5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E1529"/>
  <w15:docId w15:val="{0094B5E4-05EF-4F07-B3CC-A6B68A6D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FFE"/>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09A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09AB"/>
    <w:rPr>
      <w:color w:val="0000FF" w:themeColor="hyperlink"/>
      <w:u w:val="single"/>
    </w:rPr>
  </w:style>
  <w:style w:type="paragraph" w:styleId="BalloonText">
    <w:name w:val="Balloon Text"/>
    <w:basedOn w:val="Normal"/>
    <w:link w:val="BalloonTextChar"/>
    <w:uiPriority w:val="99"/>
    <w:semiHidden/>
    <w:unhideWhenUsed/>
    <w:rsid w:val="007709AB"/>
    <w:rPr>
      <w:rFonts w:ascii="Tahoma" w:hAnsi="Tahoma" w:cs="Tahoma"/>
      <w:sz w:val="16"/>
      <w:szCs w:val="16"/>
    </w:rPr>
  </w:style>
  <w:style w:type="character" w:customStyle="1" w:styleId="BalloonTextChar">
    <w:name w:val="Balloon Text Char"/>
    <w:basedOn w:val="DefaultParagraphFont"/>
    <w:link w:val="BalloonText"/>
    <w:uiPriority w:val="99"/>
    <w:semiHidden/>
    <w:rsid w:val="007709AB"/>
    <w:rPr>
      <w:rFonts w:ascii="Tahoma" w:hAnsi="Tahoma" w:cs="Tahoma"/>
      <w:sz w:val="16"/>
      <w:szCs w:val="16"/>
    </w:rPr>
  </w:style>
  <w:style w:type="paragraph" w:styleId="Header">
    <w:name w:val="header"/>
    <w:basedOn w:val="Normal"/>
    <w:link w:val="HeaderChar"/>
    <w:uiPriority w:val="99"/>
    <w:unhideWhenUsed/>
    <w:rsid w:val="00A5462B"/>
    <w:pPr>
      <w:tabs>
        <w:tab w:val="center" w:pos="4513"/>
        <w:tab w:val="right" w:pos="9026"/>
      </w:tabs>
    </w:pPr>
  </w:style>
  <w:style w:type="character" w:customStyle="1" w:styleId="HeaderChar">
    <w:name w:val="Header Char"/>
    <w:basedOn w:val="DefaultParagraphFont"/>
    <w:link w:val="Header"/>
    <w:uiPriority w:val="99"/>
    <w:rsid w:val="00A5462B"/>
    <w:rPr>
      <w:rFonts w:ascii="Arial" w:hAnsi="Arial" w:cs="Arial"/>
      <w:sz w:val="24"/>
      <w:szCs w:val="24"/>
    </w:rPr>
  </w:style>
  <w:style w:type="paragraph" w:styleId="Footer">
    <w:name w:val="footer"/>
    <w:basedOn w:val="Normal"/>
    <w:link w:val="FooterChar"/>
    <w:uiPriority w:val="99"/>
    <w:unhideWhenUsed/>
    <w:rsid w:val="00A5462B"/>
    <w:pPr>
      <w:tabs>
        <w:tab w:val="center" w:pos="4513"/>
        <w:tab w:val="right" w:pos="9026"/>
      </w:tabs>
    </w:pPr>
  </w:style>
  <w:style w:type="character" w:customStyle="1" w:styleId="FooterChar">
    <w:name w:val="Footer Char"/>
    <w:basedOn w:val="DefaultParagraphFont"/>
    <w:link w:val="Footer"/>
    <w:uiPriority w:val="99"/>
    <w:rsid w:val="00A5462B"/>
    <w:rPr>
      <w:rFonts w:ascii="Arial" w:hAnsi="Arial" w:cs="Arial"/>
      <w:sz w:val="24"/>
      <w:szCs w:val="24"/>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D5489D"/>
    <w:pPr>
      <w:ind w:left="720"/>
      <w:contextualSpacing/>
    </w:pPr>
    <w:rPr>
      <w:rFonts w:ascii="Times New Roman" w:eastAsia="Times New Roman" w:hAnsi="Times New Roman" w:cs="Times New Roman"/>
      <w:lang w:eastAsia="en-GB"/>
    </w:rPr>
  </w:style>
  <w:style w:type="paragraph" w:customStyle="1" w:styleId="Default">
    <w:name w:val="Default"/>
    <w:rsid w:val="00E30F45"/>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uiPriority w:val="99"/>
    <w:semiHidden/>
    <w:unhideWhenUsed/>
    <w:rsid w:val="00BC5A68"/>
    <w:rPr>
      <w:color w:val="800080" w:themeColor="followedHyperlink"/>
      <w:u w:val="single"/>
    </w:rPr>
  </w:style>
  <w:style w:type="character" w:styleId="CommentReference">
    <w:name w:val="annotation reference"/>
    <w:basedOn w:val="DefaultParagraphFont"/>
    <w:uiPriority w:val="99"/>
    <w:semiHidden/>
    <w:unhideWhenUsed/>
    <w:rsid w:val="00516CB8"/>
    <w:rPr>
      <w:sz w:val="16"/>
      <w:szCs w:val="16"/>
    </w:rPr>
  </w:style>
  <w:style w:type="paragraph" w:styleId="CommentText">
    <w:name w:val="annotation text"/>
    <w:basedOn w:val="Normal"/>
    <w:link w:val="CommentTextChar"/>
    <w:uiPriority w:val="99"/>
    <w:semiHidden/>
    <w:unhideWhenUsed/>
    <w:rsid w:val="00516CB8"/>
    <w:rPr>
      <w:sz w:val="20"/>
      <w:szCs w:val="20"/>
    </w:rPr>
  </w:style>
  <w:style w:type="character" w:customStyle="1" w:styleId="CommentTextChar">
    <w:name w:val="Comment Text Char"/>
    <w:basedOn w:val="DefaultParagraphFont"/>
    <w:link w:val="CommentText"/>
    <w:uiPriority w:val="99"/>
    <w:semiHidden/>
    <w:rsid w:val="00516CB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6CB8"/>
    <w:rPr>
      <w:b/>
      <w:bCs/>
    </w:rPr>
  </w:style>
  <w:style w:type="character" w:customStyle="1" w:styleId="CommentSubjectChar">
    <w:name w:val="Comment Subject Char"/>
    <w:basedOn w:val="CommentTextChar"/>
    <w:link w:val="CommentSubject"/>
    <w:uiPriority w:val="99"/>
    <w:semiHidden/>
    <w:rsid w:val="00516CB8"/>
    <w:rPr>
      <w:rFonts w:ascii="Arial" w:hAnsi="Arial" w:cs="Arial"/>
      <w:b/>
      <w:bCs/>
      <w:sz w:val="20"/>
      <w:szCs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link w:val="ListParagraph"/>
    <w:uiPriority w:val="34"/>
    <w:qFormat/>
    <w:locked/>
    <w:rsid w:val="000363D9"/>
    <w:rPr>
      <w:rFonts w:ascii="Times New Roman" w:eastAsia="Times New Roman" w:hAnsi="Times New Roman" w:cs="Times New Roman"/>
      <w:sz w:val="24"/>
      <w:szCs w:val="24"/>
      <w:lang w:eastAsia="en-GB"/>
    </w:rPr>
  </w:style>
  <w:style w:type="paragraph" w:styleId="NoSpacing">
    <w:name w:val="No Spacing"/>
    <w:uiPriority w:val="1"/>
    <w:qFormat/>
    <w:rsid w:val="000363D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75582">
      <w:bodyDiv w:val="1"/>
      <w:marLeft w:val="0"/>
      <w:marRight w:val="0"/>
      <w:marTop w:val="0"/>
      <w:marBottom w:val="0"/>
      <w:divBdr>
        <w:top w:val="none" w:sz="0" w:space="0" w:color="auto"/>
        <w:left w:val="none" w:sz="0" w:space="0" w:color="auto"/>
        <w:bottom w:val="none" w:sz="0" w:space="0" w:color="auto"/>
        <w:right w:val="none" w:sz="0" w:space="0" w:color="auto"/>
      </w:divBdr>
    </w:div>
    <w:div w:id="569510226">
      <w:bodyDiv w:val="1"/>
      <w:marLeft w:val="0"/>
      <w:marRight w:val="0"/>
      <w:marTop w:val="0"/>
      <w:marBottom w:val="0"/>
      <w:divBdr>
        <w:top w:val="none" w:sz="0" w:space="0" w:color="auto"/>
        <w:left w:val="none" w:sz="0" w:space="0" w:color="auto"/>
        <w:bottom w:val="none" w:sz="0" w:space="0" w:color="auto"/>
        <w:right w:val="none" w:sz="0" w:space="0" w:color="auto"/>
      </w:divBdr>
    </w:div>
    <w:div w:id="909585171">
      <w:bodyDiv w:val="1"/>
      <w:marLeft w:val="0"/>
      <w:marRight w:val="0"/>
      <w:marTop w:val="0"/>
      <w:marBottom w:val="0"/>
      <w:divBdr>
        <w:top w:val="none" w:sz="0" w:space="0" w:color="auto"/>
        <w:left w:val="none" w:sz="0" w:space="0" w:color="auto"/>
        <w:bottom w:val="none" w:sz="0" w:space="0" w:color="auto"/>
        <w:right w:val="none" w:sz="0" w:space="0" w:color="auto"/>
      </w:divBdr>
    </w:div>
    <w:div w:id="949698572">
      <w:bodyDiv w:val="1"/>
      <w:marLeft w:val="0"/>
      <w:marRight w:val="0"/>
      <w:marTop w:val="0"/>
      <w:marBottom w:val="0"/>
      <w:divBdr>
        <w:top w:val="none" w:sz="0" w:space="0" w:color="auto"/>
        <w:left w:val="none" w:sz="0" w:space="0" w:color="auto"/>
        <w:bottom w:val="none" w:sz="0" w:space="0" w:color="auto"/>
        <w:right w:val="none" w:sz="0" w:space="0" w:color="auto"/>
      </w:divBdr>
    </w:div>
    <w:div w:id="1272473508">
      <w:bodyDiv w:val="1"/>
      <w:marLeft w:val="0"/>
      <w:marRight w:val="0"/>
      <w:marTop w:val="0"/>
      <w:marBottom w:val="0"/>
      <w:divBdr>
        <w:top w:val="none" w:sz="0" w:space="0" w:color="auto"/>
        <w:left w:val="none" w:sz="0" w:space="0" w:color="auto"/>
        <w:bottom w:val="none" w:sz="0" w:space="0" w:color="auto"/>
        <w:right w:val="none" w:sz="0" w:space="0" w:color="auto"/>
      </w:divBdr>
    </w:div>
    <w:div w:id="1313489931">
      <w:bodyDiv w:val="1"/>
      <w:marLeft w:val="0"/>
      <w:marRight w:val="0"/>
      <w:marTop w:val="0"/>
      <w:marBottom w:val="0"/>
      <w:divBdr>
        <w:top w:val="none" w:sz="0" w:space="0" w:color="auto"/>
        <w:left w:val="none" w:sz="0" w:space="0" w:color="auto"/>
        <w:bottom w:val="none" w:sz="0" w:space="0" w:color="auto"/>
        <w:right w:val="none" w:sz="0" w:space="0" w:color="auto"/>
      </w:divBdr>
    </w:div>
    <w:div w:id="1824544330">
      <w:bodyDiv w:val="1"/>
      <w:marLeft w:val="0"/>
      <w:marRight w:val="0"/>
      <w:marTop w:val="0"/>
      <w:marBottom w:val="0"/>
      <w:divBdr>
        <w:top w:val="none" w:sz="0" w:space="0" w:color="auto"/>
        <w:left w:val="none" w:sz="0" w:space="0" w:color="auto"/>
        <w:bottom w:val="none" w:sz="0" w:space="0" w:color="auto"/>
        <w:right w:val="none" w:sz="0" w:space="0" w:color="auto"/>
      </w:divBdr>
    </w:div>
    <w:div w:id="202450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qia.org.uk/" TargetMode="External"/><Relationship Id="rId20" Type="http://schemas.openxmlformats.org/officeDocument/2006/relationships/header" Target="head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qia.org.uk/" TargetMode="Externa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0.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E9636B7B3BA741809DF9415FE6F176" ma:contentTypeVersion="1" ma:contentTypeDescription="Create a new document." ma:contentTypeScope="" ma:versionID="c122082fd1bb4c81d65755db99ee0703">
  <xsd:schema xmlns:xsd="http://www.w3.org/2001/XMLSchema" xmlns:xs="http://www.w3.org/2001/XMLSchema" xmlns:p="http://schemas.microsoft.com/office/2006/metadata/properties" xmlns:ns2="1b9c704b-3baf-4d35-8798-997b09b12f88" targetNamespace="http://schemas.microsoft.com/office/2006/metadata/properties" ma:root="true" ma:fieldsID="eac3df7168e596795813d4425cf9f5d1" ns2:_="">
    <xsd:import namespace="1b9c704b-3baf-4d35-8798-997b09b12f8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c704b-3baf-4d35-8798-997b09b12f8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4B71B-B9C7-478B-9D55-AE05A996FF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09E5CF-0DD7-4739-AEC6-B30706A6518B}">
  <ds:schemaRefs>
    <ds:schemaRef ds:uri="http://schemas.microsoft.com/sharepoint/v3/contenttype/forms"/>
  </ds:schemaRefs>
</ds:datastoreItem>
</file>

<file path=customXml/itemProps3.xml><?xml version="1.0" encoding="utf-8"?>
<ds:datastoreItem xmlns:ds="http://schemas.openxmlformats.org/officeDocument/2006/customXml" ds:itemID="{412851B0-908E-41C1-98D8-07A18EE9D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c704b-3baf-4d35-8798-997b09b1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4D82AA-A878-495D-84DA-CE504E617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1727</Words>
  <Characters>9677</Characters>
  <Application>Microsoft Office Word</Application>
  <DocSecurity>0</DocSecurity>
  <Lines>262</Lines>
  <Paragraphs>46</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Browne</dc:creator>
  <cp:lastModifiedBy>Nuala Walsh</cp:lastModifiedBy>
  <cp:revision>2</cp:revision>
  <cp:lastPrinted>2017-05-04T15:49:00Z</cp:lastPrinted>
  <dcterms:created xsi:type="dcterms:W3CDTF">2026-08-25T08:08:00Z</dcterms:created>
  <dcterms:modified xsi:type="dcterms:W3CDTF">2026-08-25T08:08:00Z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0x0101001BE9636B7B3BA741809DF9415FE6F176</vt:lpwstr>
  </property>
</Properties>
</file>