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137A" w14:textId="06722A0E" w:rsidR="003922D3" w:rsidRDefault="003C4DA9" w:rsidP="00B92584">
      <w:pPr>
        <w:rPr>
          <w:b/>
          <w:noProof/>
          <w:lang w:eastAsia="en-GB"/>
        </w:rPr>
      </w:pPr>
      <w:r>
        <w:rPr>
          <w:noProof/>
          <w:lang w:eastAsia="en-GB"/>
        </w:rPr>
        <w:drawing>
          <wp:anchor distT="0" distB="0" distL="114300" distR="114300" simplePos="0" relativeHeight="251765760" behindDoc="0" locked="0" layoutInCell="1" allowOverlap="1" wp14:anchorId="77C1CEC9" wp14:editId="6542F366">
            <wp:simplePos x="0" y="0"/>
            <wp:positionH relativeFrom="margin">
              <wp:align>left</wp:align>
            </wp:positionH>
            <wp:positionV relativeFrom="paragraph">
              <wp:posOffset>0</wp:posOffset>
            </wp:positionV>
            <wp:extent cx="2429510" cy="902335"/>
            <wp:effectExtent l="0" t="0" r="0" b="6985"/>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9510" cy="90233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44A5F574" w14:textId="13D250CB" w:rsidR="007A071A" w:rsidRDefault="007A071A" w:rsidP="00733BEC">
      <w:pPr>
        <w:rPr>
          <w:b/>
          <w:noProof/>
          <w:lang w:eastAsia="en-GB"/>
        </w:rPr>
      </w:pPr>
    </w:p>
    <w:p w14:paraId="2DC63D95" w14:textId="77777777" w:rsidR="007A071A" w:rsidRDefault="007A071A" w:rsidP="007A071A">
      <w:pPr>
        <w:rPr>
          <w:noProof/>
          <w:lang w:eastAsia="en-GB"/>
        </w:rPr>
      </w:pPr>
    </w:p>
    <w:p w14:paraId="293539D3" w14:textId="77777777" w:rsidR="007A071A" w:rsidRDefault="00EF12F5" w:rsidP="00EF12F5">
      <w:pPr>
        <w:ind w:left="-851"/>
        <w:rPr>
          <w:b/>
        </w:rPr>
      </w:pPr>
      <w:r>
        <w:rPr>
          <w:b/>
        </w:rPr>
        <w:br w:type="textWrapping" w:clear="all"/>
      </w:r>
    </w:p>
    <w:p w14:paraId="4376D4A1" w14:textId="2C03689D" w:rsidR="007559BD" w:rsidRDefault="007559BD" w:rsidP="003C4DA9">
      <w:pPr>
        <w:rPr>
          <w:sz w:val="48"/>
          <w:szCs w:val="56"/>
        </w:rPr>
      </w:pPr>
    </w:p>
    <w:p w14:paraId="19D1170B" w14:textId="662111F4" w:rsidR="003C4DA9" w:rsidRDefault="003C4DA9" w:rsidP="003C4DA9">
      <w:pPr>
        <w:rPr>
          <w:sz w:val="48"/>
          <w:szCs w:val="56"/>
        </w:rPr>
      </w:pPr>
    </w:p>
    <w:p w14:paraId="1DBA98C1" w14:textId="3CAF922F" w:rsidR="003C4DA9" w:rsidRDefault="003C4DA9" w:rsidP="003C4DA9">
      <w:pPr>
        <w:rPr>
          <w:sz w:val="48"/>
          <w:szCs w:val="56"/>
        </w:rPr>
      </w:pPr>
    </w:p>
    <w:p w14:paraId="3687F4C2" w14:textId="7C5F644A" w:rsidR="003C4DA9" w:rsidRDefault="003C4DA9" w:rsidP="003C4DA9">
      <w:pPr>
        <w:rPr>
          <w:sz w:val="48"/>
          <w:szCs w:val="56"/>
        </w:rPr>
      </w:pPr>
    </w:p>
    <w:p w14:paraId="729769BC" w14:textId="77777777" w:rsidR="003C4DA9" w:rsidRPr="00337431" w:rsidRDefault="003C4DA9" w:rsidP="003C4DA9">
      <w:pPr>
        <w:rPr>
          <w:sz w:val="48"/>
          <w:szCs w:val="56"/>
        </w:rPr>
      </w:pPr>
    </w:p>
    <w:p w14:paraId="40C7EDFE" w14:textId="0685EF14" w:rsidR="007A071A" w:rsidRDefault="003C4DA9" w:rsidP="007A071A">
      <w:pPr>
        <w:ind w:left="-851"/>
        <w:jc w:val="center"/>
        <w:rPr>
          <w:noProof/>
          <w:lang w:eastAsia="en-GB"/>
        </w:rPr>
      </w:pPr>
      <w:r w:rsidRPr="003C4DA9">
        <w:rPr>
          <w:noProof/>
          <w:lang w:eastAsia="en-GB"/>
        </w:rPr>
        <w:drawing>
          <wp:inline distT="0" distB="0" distL="0" distR="0" wp14:anchorId="3D77A460" wp14:editId="41A24E76">
            <wp:extent cx="7581014" cy="2038230"/>
            <wp:effectExtent l="0" t="0" r="1270" b="635"/>
            <wp:docPr id="11" name="Picture 11" descr="C:\Users\dsilc001\Pictures\Muckamore Legal Team\Front cover Annual R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ilc001\Pictures\Muckamore Legal Team\Front cover Annual Re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4404" cy="2049896"/>
                    </a:xfrm>
                    <a:prstGeom prst="rect">
                      <a:avLst/>
                    </a:prstGeom>
                    <a:noFill/>
                    <a:ln>
                      <a:noFill/>
                    </a:ln>
                  </pic:spPr>
                </pic:pic>
              </a:graphicData>
            </a:graphic>
          </wp:inline>
        </w:drawing>
      </w:r>
    </w:p>
    <w:p w14:paraId="7F62EF86" w14:textId="5B93BFA8" w:rsidR="00337431" w:rsidRDefault="00337431" w:rsidP="007A071A">
      <w:pPr>
        <w:ind w:left="-851"/>
        <w:jc w:val="center"/>
        <w:rPr>
          <w:noProof/>
          <w:lang w:eastAsia="en-GB"/>
        </w:rPr>
      </w:pPr>
    </w:p>
    <w:p w14:paraId="188E0A4F" w14:textId="48F509C2" w:rsidR="00337431" w:rsidRDefault="00337431" w:rsidP="007A071A">
      <w:pPr>
        <w:ind w:left="-851"/>
        <w:jc w:val="center"/>
        <w:rPr>
          <w:noProof/>
          <w:lang w:eastAsia="en-GB"/>
        </w:rPr>
      </w:pPr>
    </w:p>
    <w:p w14:paraId="342A9775" w14:textId="14BB93E8" w:rsidR="00337431" w:rsidRDefault="00337431" w:rsidP="007A071A">
      <w:pPr>
        <w:ind w:left="-851"/>
        <w:jc w:val="center"/>
        <w:rPr>
          <w:noProof/>
          <w:lang w:eastAsia="en-GB"/>
        </w:rPr>
      </w:pPr>
    </w:p>
    <w:p w14:paraId="794908A2" w14:textId="4E2C7735" w:rsidR="00337431" w:rsidRDefault="003C4DA9" w:rsidP="007A071A">
      <w:pPr>
        <w:ind w:left="-851"/>
        <w:jc w:val="center"/>
        <w:rPr>
          <w:noProof/>
          <w:lang w:eastAsia="en-GB"/>
        </w:rPr>
      </w:pPr>
      <w:r w:rsidRPr="003A7E8F">
        <w:rPr>
          <w:b/>
          <w:noProof/>
          <w:lang w:eastAsia="en-GB"/>
        </w:rPr>
        <mc:AlternateContent>
          <mc:Choice Requires="wps">
            <w:drawing>
              <wp:anchor distT="0" distB="0" distL="114300" distR="114300" simplePos="0" relativeHeight="251764736" behindDoc="0" locked="0" layoutInCell="1" allowOverlap="1" wp14:anchorId="2F15F7F8" wp14:editId="7932040C">
                <wp:simplePos x="0" y="0"/>
                <wp:positionH relativeFrom="column">
                  <wp:posOffset>192859</wp:posOffset>
                </wp:positionH>
                <wp:positionV relativeFrom="paragraph">
                  <wp:posOffset>9058</wp:posOffset>
                </wp:positionV>
                <wp:extent cx="6176513" cy="20218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513" cy="2021840"/>
                        </a:xfrm>
                        <a:prstGeom prst="rect">
                          <a:avLst/>
                        </a:prstGeom>
                        <a:solidFill>
                          <a:srgbClr val="FFFFFF"/>
                        </a:solidFill>
                        <a:ln w="9525">
                          <a:noFill/>
                          <a:miter lim="800000"/>
                          <a:headEnd/>
                          <a:tailEnd/>
                        </a:ln>
                      </wps:spPr>
                      <wps:txbx>
                        <w:txbxContent>
                          <w:p w14:paraId="033BE8BB" w14:textId="77777777" w:rsidR="00D82D48" w:rsidRDefault="00D82D48" w:rsidP="007A071A"/>
                          <w:p w14:paraId="021C27EA" w14:textId="0FF94DA1" w:rsidR="00D82D48" w:rsidRPr="001D6557" w:rsidRDefault="00D82D48" w:rsidP="00896A5C">
                            <w:pPr>
                              <w:rPr>
                                <w:b/>
                              </w:rPr>
                            </w:pPr>
                            <w:r w:rsidRPr="001D6557">
                              <w:rPr>
                                <w:b/>
                              </w:rPr>
                              <w:t>Name of Service:</w:t>
                            </w:r>
                            <w:r>
                              <w:rPr>
                                <w:b/>
                              </w:rPr>
                              <w:tab/>
                            </w:r>
                            <w:r>
                              <w:rPr>
                                <w:b/>
                              </w:rPr>
                              <w:tab/>
                              <w:t>Positive Futures Windermere Supported Living Service</w:t>
                            </w:r>
                          </w:p>
                          <w:p w14:paraId="0D33F22F" w14:textId="77777777" w:rsidR="00D82D48" w:rsidRPr="001D6557" w:rsidRDefault="00D82D48" w:rsidP="00896A5C">
                            <w:pPr>
                              <w:rPr>
                                <w:b/>
                              </w:rPr>
                            </w:pPr>
                          </w:p>
                          <w:p w14:paraId="1CDEB511" w14:textId="7BF95391" w:rsidR="00D82D48" w:rsidRPr="001D6557" w:rsidRDefault="00D82D48" w:rsidP="00896A5C">
                            <w:pPr>
                              <w:rPr>
                                <w:b/>
                              </w:rPr>
                            </w:pPr>
                            <w:r w:rsidRPr="001D6557">
                              <w:rPr>
                                <w:b/>
                              </w:rPr>
                              <w:t>Provider:</w:t>
                            </w:r>
                            <w:r>
                              <w:rPr>
                                <w:b/>
                              </w:rPr>
                              <w:tab/>
                            </w:r>
                            <w:r>
                              <w:rPr>
                                <w:b/>
                              </w:rPr>
                              <w:tab/>
                            </w:r>
                            <w:r>
                              <w:rPr>
                                <w:b/>
                              </w:rPr>
                              <w:tab/>
                              <w:t>Positive Futures: Achieving Dreams, Transforming Lives</w:t>
                            </w:r>
                          </w:p>
                          <w:p w14:paraId="26D51C4B" w14:textId="77777777" w:rsidR="00D82D48" w:rsidRPr="001D6557" w:rsidRDefault="00D82D48" w:rsidP="00896A5C">
                            <w:pPr>
                              <w:rPr>
                                <w:b/>
                              </w:rPr>
                            </w:pPr>
                          </w:p>
                          <w:p w14:paraId="58AB2CA5" w14:textId="6C134570" w:rsidR="00D82D48" w:rsidRPr="001D6557" w:rsidRDefault="00D82D48" w:rsidP="00896A5C">
                            <w:pPr>
                              <w:rPr>
                                <w:b/>
                              </w:rPr>
                            </w:pPr>
                            <w:r w:rsidRPr="001D6557">
                              <w:rPr>
                                <w:b/>
                              </w:rPr>
                              <w:t>Date of Inspection:</w:t>
                            </w:r>
                            <w:r>
                              <w:rPr>
                                <w:b/>
                              </w:rPr>
                              <w:tab/>
                              <w:t xml:space="preserve">22 July 2026 </w:t>
                            </w:r>
                          </w:p>
                          <w:p w14:paraId="39DC8B66" w14:textId="77777777" w:rsidR="00D82D48" w:rsidRDefault="00D82D48" w:rsidP="007A071A"/>
                          <w:p w14:paraId="5CDC94EE" w14:textId="77777777" w:rsidR="00D82D48" w:rsidRDefault="00D82D48" w:rsidP="007A07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15F7F8" id="_x0000_t202" coordsize="21600,21600" o:spt="202" path="m,l,21600r21600,l21600,xe">
                <v:stroke joinstyle="miter"/>
                <v:path gradientshapeok="t" o:connecttype="rect"/>
              </v:shapetype>
              <v:shape id="Text Box 2" o:spid="_x0000_s1026" type="#_x0000_t202" style="position:absolute;left:0;text-align:left;margin-left:15.2pt;margin-top:.7pt;width:486.35pt;height:159.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" stroked="f">
                <v:textbox>
                  <w:txbxContent>
                    <w:p w14:paraId="033BE8BB" w14:textId="77777777" w:rsidR="00D82D48" w:rsidRDefault="00D82D48" w:rsidP="007A071A"/>
                    <w:p w14:paraId="021C27EA" w14:textId="0FF94DA1" w:rsidR="00D82D48" w:rsidRPr="001D6557" w:rsidRDefault="00D82D48" w:rsidP="00896A5C">
                      <w:pPr>
                        <w:rPr>
                          <w:b/>
                        </w:rPr>
                      </w:pPr>
                      <w:r w:rsidRPr="001D6557">
                        <w:rPr>
                          <w:b/>
                        </w:rPr>
                        <w:t>Name of Service:</w:t>
                      </w:r>
                      <w:r>
                        <w:rPr>
                          <w:b/>
                        </w:rPr>
                        <w:tab/>
                      </w:r>
                      <w:r>
                        <w:rPr>
                          <w:b/>
                        </w:rPr>
                        <w:tab/>
                        <w:t>Positive Futures Windermere Supported Living Service</w:t>
                      </w:r>
                    </w:p>
                    <w:p w14:paraId="0D33F22F" w14:textId="77777777" w:rsidR="00D82D48" w:rsidRPr="001D6557" w:rsidRDefault="00D82D48" w:rsidP="00896A5C">
                      <w:pPr>
                        <w:rPr>
                          <w:b/>
                        </w:rPr>
                      </w:pPr>
                    </w:p>
                    <w:p w14:paraId="1CDEB511" w14:textId="7BF95391" w:rsidR="00D82D48" w:rsidRPr="001D6557" w:rsidRDefault="00D82D48" w:rsidP="00896A5C">
                      <w:pPr>
                        <w:rPr>
                          <w:b/>
                        </w:rPr>
                      </w:pPr>
                      <w:r w:rsidRPr="001D6557">
                        <w:rPr>
                          <w:b/>
                        </w:rPr>
                        <w:t>Provider:</w:t>
                      </w:r>
                      <w:r>
                        <w:rPr>
                          <w:b/>
                        </w:rPr>
                        <w:tab/>
                      </w:r>
                      <w:r>
                        <w:rPr>
                          <w:b/>
                        </w:rPr>
                        <w:tab/>
                      </w:r>
                      <w:r>
                        <w:rPr>
                          <w:b/>
                        </w:rPr>
                        <w:tab/>
                        <w:t>Positive Futures: Achieving Dreams, Transforming Lives</w:t>
                      </w:r>
                    </w:p>
                    <w:p w14:paraId="26D51C4B" w14:textId="77777777" w:rsidR="00D82D48" w:rsidRPr="001D6557" w:rsidRDefault="00D82D48" w:rsidP="00896A5C">
                      <w:pPr>
                        <w:rPr>
                          <w:b/>
                        </w:rPr>
                      </w:pPr>
                    </w:p>
                    <w:p w14:paraId="58AB2CA5" w14:textId="6C134570" w:rsidR="00D82D48" w:rsidRPr="001D6557" w:rsidRDefault="00D82D48" w:rsidP="00896A5C">
                      <w:pPr>
                        <w:rPr>
                          <w:b/>
                        </w:rPr>
                      </w:pPr>
                      <w:r w:rsidRPr="001D6557">
                        <w:rPr>
                          <w:b/>
                        </w:rPr>
                        <w:t>Date of Inspection:</w:t>
                      </w:r>
                      <w:r>
                        <w:rPr>
                          <w:b/>
                        </w:rPr>
                        <w:tab/>
                        <w:t xml:space="preserve">22 July 2026 </w:t>
                      </w:r>
                    </w:p>
                    <w:p w14:paraId="39DC8B66" w14:textId="77777777" w:rsidR="00D82D48" w:rsidRDefault="00D82D48" w:rsidP="007A071A"/>
                    <w:p w14:paraId="5CDC94EE" w14:textId="77777777" w:rsidR="00D82D48" w:rsidRDefault="00D82D48" w:rsidP="007A071A"/>
                  </w:txbxContent>
                </v:textbox>
              </v:shape>
            </w:pict>
          </mc:Fallback>
        </mc:AlternateContent>
      </w:r>
    </w:p>
    <w:p w14:paraId="037E0B66" w14:textId="34779BB0" w:rsidR="00337431" w:rsidRDefault="00337431" w:rsidP="007A071A">
      <w:pPr>
        <w:ind w:left="-851"/>
        <w:jc w:val="center"/>
        <w:rPr>
          <w:noProof/>
          <w:lang w:eastAsia="en-GB"/>
        </w:rPr>
      </w:pPr>
    </w:p>
    <w:p w14:paraId="6B9C77FE" w14:textId="01FC61D1" w:rsidR="00337431" w:rsidRDefault="00337431" w:rsidP="007A071A">
      <w:pPr>
        <w:ind w:left="-851"/>
        <w:jc w:val="center"/>
        <w:rPr>
          <w:noProof/>
          <w:lang w:eastAsia="en-GB"/>
        </w:rPr>
      </w:pPr>
    </w:p>
    <w:p w14:paraId="4A413032" w14:textId="0CFEBE59" w:rsidR="00337431" w:rsidRDefault="00337431" w:rsidP="007A071A">
      <w:pPr>
        <w:ind w:left="-851"/>
        <w:jc w:val="center"/>
        <w:rPr>
          <w:noProof/>
          <w:lang w:eastAsia="en-GB"/>
        </w:rPr>
      </w:pPr>
    </w:p>
    <w:p w14:paraId="23D9150E" w14:textId="0E93E718" w:rsidR="00337431" w:rsidRDefault="00337431" w:rsidP="007A071A">
      <w:pPr>
        <w:ind w:left="-851"/>
        <w:jc w:val="center"/>
        <w:rPr>
          <w:noProof/>
          <w:lang w:eastAsia="en-GB"/>
        </w:rPr>
      </w:pPr>
    </w:p>
    <w:p w14:paraId="5B154E45" w14:textId="05E1CAD8" w:rsidR="00337431" w:rsidRDefault="00337431" w:rsidP="007A071A">
      <w:pPr>
        <w:ind w:left="-851"/>
        <w:jc w:val="center"/>
        <w:rPr>
          <w:noProof/>
          <w:lang w:eastAsia="en-GB"/>
        </w:rPr>
      </w:pPr>
    </w:p>
    <w:p w14:paraId="422F760B" w14:textId="178A90AD" w:rsidR="00337431" w:rsidRDefault="00337431" w:rsidP="007A071A">
      <w:pPr>
        <w:ind w:left="-851"/>
        <w:jc w:val="center"/>
        <w:rPr>
          <w:noProof/>
          <w:lang w:eastAsia="en-GB"/>
        </w:rPr>
      </w:pPr>
    </w:p>
    <w:p w14:paraId="39DD09F3" w14:textId="77777777" w:rsidR="00337431" w:rsidRDefault="00337431" w:rsidP="007A071A">
      <w:pPr>
        <w:ind w:left="-851"/>
        <w:jc w:val="center"/>
        <w:rPr>
          <w:noProof/>
          <w:lang w:eastAsia="en-GB"/>
        </w:rPr>
      </w:pPr>
    </w:p>
    <w:p w14:paraId="51020A61" w14:textId="77777777" w:rsidR="00B92584" w:rsidRDefault="00B92584" w:rsidP="007A071A">
      <w:pPr>
        <w:ind w:left="-851"/>
        <w:jc w:val="center"/>
        <w:rPr>
          <w:noProof/>
          <w:lang w:eastAsia="en-GB"/>
        </w:rPr>
      </w:pPr>
    </w:p>
    <w:p w14:paraId="565514A9" w14:textId="77777777" w:rsidR="00B92584" w:rsidRDefault="00B92584" w:rsidP="007A071A">
      <w:pPr>
        <w:ind w:left="-851"/>
        <w:jc w:val="center"/>
        <w:rPr>
          <w:noProof/>
          <w:lang w:eastAsia="en-GB"/>
        </w:rPr>
      </w:pPr>
    </w:p>
    <w:p w14:paraId="1906870A" w14:textId="1CE00595" w:rsidR="007559BD" w:rsidRDefault="007559BD" w:rsidP="007A071A">
      <w:pPr>
        <w:ind w:left="-851"/>
        <w:jc w:val="center"/>
        <w:rPr>
          <w:noProof/>
          <w:lang w:eastAsia="en-GB"/>
        </w:rPr>
      </w:pPr>
    </w:p>
    <w:p w14:paraId="5942ED95" w14:textId="37A0A756" w:rsidR="00337431" w:rsidRDefault="00337431" w:rsidP="007A071A">
      <w:pPr>
        <w:ind w:left="-851"/>
        <w:jc w:val="center"/>
        <w:rPr>
          <w:noProof/>
          <w:lang w:eastAsia="en-GB"/>
        </w:rPr>
      </w:pPr>
    </w:p>
    <w:p w14:paraId="2940604A" w14:textId="3DE04131" w:rsidR="00337431" w:rsidRDefault="00337431" w:rsidP="007A071A">
      <w:pPr>
        <w:ind w:left="-851"/>
        <w:jc w:val="center"/>
        <w:rPr>
          <w:noProof/>
          <w:lang w:eastAsia="en-GB"/>
        </w:rPr>
      </w:pPr>
    </w:p>
    <w:p w14:paraId="5F31C9B1" w14:textId="7F537301" w:rsidR="00337431" w:rsidRDefault="00337431" w:rsidP="007A071A">
      <w:pPr>
        <w:ind w:left="-851"/>
        <w:jc w:val="center"/>
        <w:rPr>
          <w:noProof/>
          <w:lang w:eastAsia="en-GB"/>
        </w:rPr>
      </w:pPr>
    </w:p>
    <w:p w14:paraId="3F6FEC11" w14:textId="72A2FD7B" w:rsidR="00337431" w:rsidRDefault="00337431" w:rsidP="007A071A">
      <w:pPr>
        <w:ind w:left="-851"/>
        <w:jc w:val="center"/>
        <w:rPr>
          <w:noProof/>
          <w:lang w:eastAsia="en-GB"/>
        </w:rPr>
      </w:pPr>
    </w:p>
    <w:p w14:paraId="71E34B38" w14:textId="434410F7" w:rsidR="00337431" w:rsidRDefault="00337431" w:rsidP="007A071A">
      <w:pPr>
        <w:ind w:left="-851"/>
        <w:jc w:val="center"/>
        <w:rPr>
          <w:noProof/>
          <w:lang w:eastAsia="en-GB"/>
        </w:rPr>
      </w:pPr>
    </w:p>
    <w:p w14:paraId="254BA255" w14:textId="1CC12352" w:rsidR="00337431" w:rsidRDefault="00337431" w:rsidP="007A071A">
      <w:pPr>
        <w:ind w:left="-851"/>
        <w:jc w:val="center"/>
        <w:rPr>
          <w:noProof/>
          <w:lang w:eastAsia="en-GB"/>
        </w:rPr>
      </w:pPr>
    </w:p>
    <w:p w14:paraId="3874B577" w14:textId="124925A6" w:rsidR="00337431" w:rsidRDefault="00337431" w:rsidP="007A071A">
      <w:pPr>
        <w:ind w:left="-851"/>
        <w:jc w:val="center"/>
        <w:rPr>
          <w:noProof/>
          <w:lang w:eastAsia="en-GB"/>
        </w:rPr>
      </w:pPr>
    </w:p>
    <w:p w14:paraId="1B35FD37" w14:textId="013FEB65" w:rsidR="00337431" w:rsidRDefault="00337431" w:rsidP="007A071A">
      <w:pPr>
        <w:ind w:left="-851"/>
        <w:jc w:val="center"/>
        <w:rPr>
          <w:noProof/>
          <w:lang w:eastAsia="en-GB"/>
        </w:rPr>
      </w:pPr>
    </w:p>
    <w:p w14:paraId="0C362EF4" w14:textId="1EF7171E" w:rsidR="00337431" w:rsidRDefault="00337431" w:rsidP="007A071A">
      <w:pPr>
        <w:ind w:left="-851"/>
        <w:jc w:val="center"/>
        <w:rPr>
          <w:noProof/>
          <w:lang w:eastAsia="en-GB"/>
        </w:rPr>
      </w:pPr>
    </w:p>
    <w:p w14:paraId="083E89C8" w14:textId="623873C1" w:rsidR="00337431" w:rsidRDefault="00337431" w:rsidP="007A071A">
      <w:pPr>
        <w:ind w:left="-851"/>
        <w:jc w:val="center"/>
        <w:rPr>
          <w:noProof/>
          <w:lang w:eastAsia="en-GB"/>
        </w:rPr>
      </w:pPr>
    </w:p>
    <w:p w14:paraId="2ABD9280" w14:textId="1AC31F29" w:rsidR="00337431" w:rsidRDefault="00337431" w:rsidP="007A071A">
      <w:pPr>
        <w:ind w:left="-851"/>
        <w:jc w:val="center"/>
        <w:rPr>
          <w:noProof/>
          <w:lang w:eastAsia="en-GB"/>
        </w:rPr>
      </w:pPr>
    </w:p>
    <w:p w14:paraId="5D9B399B" w14:textId="58915F09" w:rsidR="00337431" w:rsidRDefault="00337431" w:rsidP="003C4DA9">
      <w:pPr>
        <w:rPr>
          <w:noProof/>
          <w:lang w:eastAsia="en-GB"/>
        </w:rPr>
      </w:pPr>
    </w:p>
    <w:p w14:paraId="4BF8E698" w14:textId="49CE2E8F" w:rsidR="00337431" w:rsidRDefault="00337431" w:rsidP="007A071A">
      <w:pPr>
        <w:ind w:left="-851"/>
        <w:jc w:val="center"/>
        <w:rPr>
          <w:noProof/>
          <w:lang w:eastAsia="en-GB"/>
        </w:rPr>
      </w:pPr>
    </w:p>
    <w:p w14:paraId="05DD0DE7" w14:textId="77777777" w:rsidR="00337431" w:rsidRDefault="00337431" w:rsidP="007A071A">
      <w:pPr>
        <w:ind w:left="-851"/>
        <w:jc w:val="center"/>
        <w:rPr>
          <w:noProof/>
          <w:lang w:eastAsia="en-GB"/>
        </w:rPr>
      </w:pPr>
    </w:p>
    <w:p w14:paraId="2A7756D6" w14:textId="77777777" w:rsidR="00B92584" w:rsidRDefault="00B92584" w:rsidP="007A071A">
      <w:pPr>
        <w:ind w:left="-851"/>
        <w:jc w:val="center"/>
        <w:rPr>
          <w:noProof/>
          <w:lang w:eastAsia="en-GB"/>
        </w:rPr>
      </w:pPr>
    </w:p>
    <w:p w14:paraId="3F4B1F2B" w14:textId="77777777" w:rsidR="00B92584" w:rsidRDefault="00B92584" w:rsidP="007A071A">
      <w:pPr>
        <w:ind w:left="-851"/>
        <w:jc w:val="center"/>
        <w:rPr>
          <w:noProof/>
          <w:lang w:eastAsia="en-GB"/>
        </w:rPr>
        <w:sectPr w:rsidR="00B92584" w:rsidSect="009939E2">
          <w:headerReference w:type="default" r:id="rId13"/>
          <w:footerReference w:type="default" r:id="rId14"/>
          <w:pgSz w:w="11906" w:h="16838"/>
          <w:pgMar w:top="962" w:right="566" w:bottom="284" w:left="851" w:header="709" w:footer="709" w:gutter="0"/>
          <w:pgNumType w:start="1"/>
          <w:cols w:space="708"/>
          <w:titlePg/>
          <w:docGrid w:linePitch="360"/>
        </w:sectPr>
      </w:pPr>
    </w:p>
    <w:p w14:paraId="3FF77CC7" w14:textId="77777777" w:rsidR="003714EE" w:rsidRDefault="009939E2" w:rsidP="003714EE">
      <w:r>
        <w:rPr>
          <w:noProof/>
          <w:lang w:eastAsia="en-GB"/>
        </w:rPr>
        <mc:AlternateContent>
          <mc:Choice Requires="wps">
            <w:drawing>
              <wp:inline distT="0" distB="0" distL="0" distR="0" wp14:anchorId="46B2A25C" wp14:editId="4E0B8128">
                <wp:extent cx="6559550" cy="590550"/>
                <wp:effectExtent l="0" t="0" r="12700" b="19050"/>
                <wp:docPr id="5" name="Rounded Rectangle 5"/>
                <wp:cNvGraphicFramePr/>
                <a:graphic xmlns:a="http://schemas.openxmlformats.org/drawingml/2006/main">
                  <a:graphicData uri="http://schemas.microsoft.com/office/word/2010/wordprocessingShape">
                    <wps:wsp>
                      <wps:cNvSpPr/>
                      <wps:spPr>
                        <a:xfrm>
                          <a:off x="0" y="0"/>
                          <a:ext cx="6559550" cy="590550"/>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5FDB2B97" w14:textId="77777777" w:rsidR="00D82D48" w:rsidRPr="00332614" w:rsidRDefault="00D82D48" w:rsidP="00A24E5F">
                            <w:pPr>
                              <w:rPr>
                                <w:color w:val="0D0D0D" w:themeColor="text1" w:themeTint="F2"/>
                              </w:rPr>
                            </w:pPr>
                            <w:r>
                              <w:rPr>
                                <w:color w:val="000000" w:themeColor="text1"/>
                              </w:rPr>
                              <w:t xml:space="preserve">Information on legislation and standards underpinning inspections can be found on our website </w:t>
                            </w:r>
                            <w:hyperlink r:id="rId15" w:history="1">
                              <w:r w:rsidRPr="00332614">
                                <w:rPr>
                                  <w:rStyle w:val="Hyperlink"/>
                                </w:rPr>
                                <w:t>https://www.rqia.org.uk/</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B2A25C" id="Rounded Rectangle 5" o:spid="_x0000_s1027" style="width:516.5pt;height:4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" fillcolor="#8aabd3 [2132]" strokecolor="#243f60 [1604]" strokeweight="2pt">
                <v:fill color2="#d6e2f0 [756]" rotate="t" focusposition="1,1" focussize="" colors="0 #9ab5e4;.5 #c2d1ed;1 #e1e8f5" focus="100%" type="gradientRadial"/>
                <v:textbox>
                  <w:txbxContent>
                    <w:p w14:paraId="5FDB2B97" w14:textId="77777777" w:rsidR="00D82D48" w:rsidRPr="00332614" w:rsidRDefault="00D82D48" w:rsidP="00A24E5F">
                      <w:pPr>
                        <w:rPr>
                          <w:color w:val="0D0D0D" w:themeColor="text1" w:themeTint="F2"/>
                        </w:rPr>
                      </w:pPr>
                      <w:r>
                        <w:rPr>
                          <w:color w:val="000000" w:themeColor="text1"/>
                        </w:rPr>
                        <w:t xml:space="preserve">Information on legislation and standards underpinning inspections can be found on our website </w:t>
                      </w:r>
                      <w:hyperlink r:id="rId16" w:history="1">
                        <w:r w:rsidRPr="00332614">
                          <w:rPr>
                            <w:rStyle w:val="Hyperlink"/>
                          </w:rPr>
                          <w:t>https://www.rqia.org.uk/</w:t>
                        </w:r>
                      </w:hyperlink>
                    </w:p>
                  </w:txbxContent>
                </v:textbox>
                <w10:anchorlock/>
              </v:roundrect>
            </w:pict>
          </mc:Fallback>
        </mc:AlternateContent>
      </w:r>
    </w:p>
    <w:p w14:paraId="147AB510" w14:textId="77777777" w:rsidR="00733BEC" w:rsidRPr="00733BEC" w:rsidRDefault="00733BEC" w:rsidP="00966327">
      <w:pPr>
        <w:rPr>
          <w:b/>
          <w:color w:val="548DD4" w:themeColor="text2" w:themeTint="99"/>
        </w:rPr>
      </w:pPr>
    </w:p>
    <w:p w14:paraId="4280E753" w14:textId="77777777" w:rsidR="004A3FDD" w:rsidRPr="00C57883" w:rsidRDefault="003714EE" w:rsidP="004A3FDD">
      <w:pPr>
        <w:rPr>
          <w:b/>
        </w:rPr>
      </w:pPr>
      <w:r>
        <w:rPr>
          <w:noProof/>
          <w:lang w:eastAsia="en-GB"/>
        </w:rPr>
        <mc:AlternateContent>
          <mc:Choice Requires="wps">
            <w:drawing>
              <wp:inline distT="0" distB="0" distL="0" distR="0" wp14:anchorId="2A66BE4A" wp14:editId="429EDFCB">
                <wp:extent cx="6553200" cy="361950"/>
                <wp:effectExtent l="0" t="0" r="19050" b="19050"/>
                <wp:docPr id="6" name="Rounded Rectangle 6"/>
                <wp:cNvGraphicFramePr/>
                <a:graphic xmlns:a="http://schemas.openxmlformats.org/drawingml/2006/main">
                  <a:graphicData uri="http://schemas.microsoft.com/office/word/2010/wordprocessingShape">
                    <wps:wsp>
                      <wps:cNvSpPr/>
                      <wps:spPr>
                        <a:xfrm>
                          <a:off x="0" y="0"/>
                          <a:ext cx="6553200" cy="361950"/>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620612D1" w14:textId="77777777" w:rsidR="00D82D48" w:rsidRPr="001B63BF" w:rsidRDefault="00D82D48" w:rsidP="001B63BF">
                            <w:pPr>
                              <w:rPr>
                                <w:b/>
                                <w:color w:val="000000" w:themeColor="text1"/>
                              </w:rPr>
                            </w:pPr>
                            <w:r>
                              <w:rPr>
                                <w:b/>
                                <w:color w:val="000000" w:themeColor="text1"/>
                              </w:rPr>
                              <w:t>1.0</w:t>
                            </w:r>
                            <w:r>
                              <w:rPr>
                                <w:b/>
                                <w:color w:val="000000" w:themeColor="text1"/>
                              </w:rPr>
                              <w:tab/>
                            </w:r>
                            <w:r w:rsidRPr="001B63BF">
                              <w:rPr>
                                <w:b/>
                                <w:color w:val="000000" w:themeColor="text1"/>
                              </w:rPr>
                              <w:t xml:space="preserve">Service information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A66BE4A" id="Rounded Rectangle 6" o:spid="_x0000_s1028" style="width:516pt;height:2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" fillcolor="#8aabd3 [2132]" strokecolor="#243f60 [1604]" strokeweight="2pt">
                <v:fill color2="#d6e2f0 [756]" rotate="t" focusposition="1,1" focussize="" colors="0 #9ab5e4;.5 #c2d1ed;1 #e1e8f5" focus="100%" type="gradientRadial"/>
                <v:textbox>
                  <w:txbxContent>
                    <w:p w14:paraId="620612D1" w14:textId="77777777" w:rsidR="00D82D48" w:rsidRPr="001B63BF" w:rsidRDefault="00D82D48" w:rsidP="001B63BF">
                      <w:pPr>
                        <w:rPr>
                          <w:b/>
                          <w:color w:val="000000" w:themeColor="text1"/>
                        </w:rPr>
                      </w:pPr>
                      <w:r>
                        <w:rPr>
                          <w:b/>
                          <w:color w:val="000000" w:themeColor="text1"/>
                        </w:rPr>
                        <w:t>1.0</w:t>
                      </w:r>
                      <w:r>
                        <w:rPr>
                          <w:b/>
                          <w:color w:val="000000" w:themeColor="text1"/>
                        </w:rPr>
                        <w:tab/>
                      </w:r>
                      <w:r w:rsidRPr="001B63BF">
                        <w:rPr>
                          <w:b/>
                          <w:color w:val="000000" w:themeColor="text1"/>
                        </w:rPr>
                        <w:t xml:space="preserve">Service information </w:t>
                      </w:r>
                    </w:p>
                  </w:txbxContent>
                </v:textbox>
                <w10:anchorlock/>
              </v:roundrect>
            </w:pict>
          </mc:Fallback>
        </mc:AlternateContent>
      </w:r>
    </w:p>
    <w:p w14:paraId="6637440D" w14:textId="77777777" w:rsidR="00896A5C" w:rsidRDefault="00896A5C" w:rsidP="004A3FDD">
      <w:pPr>
        <w:tabs>
          <w:tab w:val="left" w:pos="2244"/>
        </w:tabs>
      </w:pPr>
    </w:p>
    <w:tbl>
      <w:tblPr>
        <w:tblStyle w:val="TableGrid"/>
        <w:tblW w:w="10319" w:type="dxa"/>
        <w:tblInd w:w="-5" w:type="dxa"/>
        <w:tblLook w:val="04A0" w:firstRow="1" w:lastRow="0" w:firstColumn="1" w:lastColumn="0" w:noHBand="0" w:noVBand="1"/>
      </w:tblPr>
      <w:tblGrid>
        <w:gridCol w:w="5358"/>
        <w:gridCol w:w="4961"/>
      </w:tblGrid>
      <w:tr w:rsidR="0004688E" w14:paraId="40E0C800" w14:textId="77777777" w:rsidTr="00901B7E">
        <w:trPr>
          <w:trHeight w:val="712"/>
        </w:trPr>
        <w:tc>
          <w:tcPr>
            <w:tcW w:w="5358" w:type="dxa"/>
          </w:tcPr>
          <w:p w14:paraId="713A8BF3" w14:textId="77777777" w:rsidR="0004688E" w:rsidRDefault="0004688E" w:rsidP="00C57883">
            <w:pPr>
              <w:ind w:right="139"/>
              <w:rPr>
                <w:b/>
                <w:lang w:val="en-US"/>
              </w:rPr>
            </w:pPr>
            <w:r>
              <w:rPr>
                <w:b/>
                <w:lang w:val="en-US"/>
              </w:rPr>
              <w:t>Organisation/Registered Provider:</w:t>
            </w:r>
          </w:p>
          <w:p w14:paraId="6E17D253" w14:textId="77777777" w:rsidR="007559BD" w:rsidRPr="00EF0A59" w:rsidRDefault="007559BD" w:rsidP="00901B7E">
            <w:pPr>
              <w:ind w:right="139"/>
              <w:rPr>
                <w:lang w:val="en-US"/>
              </w:rPr>
            </w:pPr>
          </w:p>
        </w:tc>
        <w:tc>
          <w:tcPr>
            <w:tcW w:w="4961" w:type="dxa"/>
          </w:tcPr>
          <w:p w14:paraId="22ECAD78" w14:textId="53933E9C" w:rsidR="00901B7E" w:rsidRPr="00B9214D" w:rsidRDefault="008A0C07" w:rsidP="00901B7E">
            <w:pPr>
              <w:ind w:right="139"/>
              <w:rPr>
                <w:lang w:val="en-US"/>
              </w:rPr>
            </w:pPr>
            <w:r w:rsidRPr="00B9214D">
              <w:rPr>
                <w:lang w:val="en-US"/>
              </w:rPr>
              <w:t>Positive Futures: Achieving Dreams, Transforming Lives</w:t>
            </w:r>
          </w:p>
          <w:p w14:paraId="6CC79D0C" w14:textId="77777777" w:rsidR="0004688E" w:rsidRPr="00B9214D" w:rsidRDefault="0004688E" w:rsidP="007559BD">
            <w:pPr>
              <w:rPr>
                <w:lang w:val="en-US"/>
              </w:rPr>
            </w:pPr>
          </w:p>
        </w:tc>
      </w:tr>
      <w:tr w:rsidR="00901B7E" w14:paraId="1F2EABDD" w14:textId="77777777" w:rsidTr="00901B7E">
        <w:trPr>
          <w:trHeight w:val="750"/>
        </w:trPr>
        <w:tc>
          <w:tcPr>
            <w:tcW w:w="5358" w:type="dxa"/>
          </w:tcPr>
          <w:p w14:paraId="0A657E8C" w14:textId="2349DA2A" w:rsidR="00901B7E" w:rsidRDefault="00901B7E" w:rsidP="00901B7E">
            <w:pPr>
              <w:ind w:right="139"/>
              <w:rPr>
                <w:b/>
                <w:color w:val="0D0D0D" w:themeColor="text1" w:themeTint="F2"/>
                <w:lang w:val="en-US"/>
              </w:rPr>
            </w:pPr>
            <w:r w:rsidRPr="00B92584">
              <w:rPr>
                <w:b/>
                <w:color w:val="0D0D0D" w:themeColor="text1" w:themeTint="F2"/>
                <w:lang w:val="en-US"/>
              </w:rPr>
              <w:t>Responsible Individual</w:t>
            </w:r>
            <w:r w:rsidR="00555245">
              <w:rPr>
                <w:b/>
                <w:color w:val="0D0D0D" w:themeColor="text1" w:themeTint="F2"/>
                <w:lang w:val="en-US"/>
              </w:rPr>
              <w:t>/Responsible Person</w:t>
            </w:r>
            <w:r w:rsidRPr="00B92584">
              <w:rPr>
                <w:b/>
                <w:color w:val="0D0D0D" w:themeColor="text1" w:themeTint="F2"/>
                <w:lang w:val="en-US"/>
              </w:rPr>
              <w:t>:</w:t>
            </w:r>
          </w:p>
          <w:p w14:paraId="72B46C77" w14:textId="58FFB791" w:rsidR="00901B7E" w:rsidRPr="00B9214D" w:rsidRDefault="00901B7E" w:rsidP="00B9214D">
            <w:pPr>
              <w:ind w:right="139"/>
              <w:rPr>
                <w:b/>
                <w:lang w:val="en-US"/>
              </w:rPr>
            </w:pPr>
          </w:p>
        </w:tc>
        <w:tc>
          <w:tcPr>
            <w:tcW w:w="4961" w:type="dxa"/>
          </w:tcPr>
          <w:p w14:paraId="0EB2067F" w14:textId="6064344E" w:rsidR="00901B7E" w:rsidRPr="00B9214D" w:rsidRDefault="008A0C07" w:rsidP="00901B7E">
            <w:pPr>
              <w:ind w:right="139"/>
              <w:rPr>
                <w:lang w:val="en-US"/>
              </w:rPr>
            </w:pPr>
            <w:r w:rsidRPr="00B9214D">
              <w:rPr>
                <w:lang w:val="en-US"/>
              </w:rPr>
              <w:t>Ms Agnes Philomena Lunny</w:t>
            </w:r>
          </w:p>
          <w:p w14:paraId="5EAFF3F3" w14:textId="77777777" w:rsidR="00901B7E" w:rsidRPr="00B9214D" w:rsidRDefault="00901B7E" w:rsidP="007559BD">
            <w:pPr>
              <w:rPr>
                <w:lang w:val="en-US"/>
              </w:rPr>
            </w:pPr>
          </w:p>
        </w:tc>
      </w:tr>
      <w:tr w:rsidR="00901B7E" w14:paraId="2C90FDE6" w14:textId="77777777" w:rsidTr="0077796B">
        <w:trPr>
          <w:trHeight w:val="712"/>
        </w:trPr>
        <w:tc>
          <w:tcPr>
            <w:tcW w:w="5358" w:type="dxa"/>
          </w:tcPr>
          <w:p w14:paraId="5C83F70E" w14:textId="77777777" w:rsidR="00901B7E" w:rsidRDefault="00901B7E" w:rsidP="00901B7E">
            <w:pPr>
              <w:rPr>
                <w:lang w:val="en-US"/>
              </w:rPr>
            </w:pPr>
            <w:r>
              <w:rPr>
                <w:b/>
                <w:lang w:val="en-US"/>
              </w:rPr>
              <w:t xml:space="preserve">Registered Manager: </w:t>
            </w:r>
          </w:p>
          <w:p w14:paraId="01C44BCD" w14:textId="08876509" w:rsidR="00901B7E" w:rsidRPr="00901B7E" w:rsidRDefault="00901B7E" w:rsidP="00901B7E">
            <w:pPr>
              <w:rPr>
                <w:color w:val="00B050"/>
                <w:lang w:val="en-US"/>
              </w:rPr>
            </w:pPr>
          </w:p>
        </w:tc>
        <w:tc>
          <w:tcPr>
            <w:tcW w:w="4961" w:type="dxa"/>
          </w:tcPr>
          <w:p w14:paraId="629C9870" w14:textId="0B33C280" w:rsidR="00901B7E" w:rsidRPr="00B9214D" w:rsidRDefault="008A0C07" w:rsidP="00901B7E">
            <w:pPr>
              <w:ind w:right="139"/>
              <w:rPr>
                <w:lang w:val="en-US"/>
              </w:rPr>
            </w:pPr>
            <w:r w:rsidRPr="00B9214D">
              <w:rPr>
                <w:lang w:val="en-US"/>
              </w:rPr>
              <w:t>Mrs Elizabeth Hollinger</w:t>
            </w:r>
          </w:p>
        </w:tc>
      </w:tr>
      <w:tr w:rsidR="00C57883" w14:paraId="6E892B4B" w14:textId="77777777" w:rsidTr="00D33841">
        <w:tc>
          <w:tcPr>
            <w:tcW w:w="10319" w:type="dxa"/>
            <w:gridSpan w:val="2"/>
          </w:tcPr>
          <w:p w14:paraId="2424D461" w14:textId="077C410A" w:rsidR="00C57883" w:rsidRDefault="006D58C9" w:rsidP="00B9214D">
            <w:pPr>
              <w:rPr>
                <w:b/>
              </w:rPr>
            </w:pPr>
            <w:r>
              <w:rPr>
                <w:b/>
              </w:rPr>
              <w:t>Service Profile</w:t>
            </w:r>
            <w:r w:rsidR="00FD0A1F">
              <w:rPr>
                <w:b/>
              </w:rPr>
              <w:t xml:space="preserve"> </w:t>
            </w:r>
          </w:p>
          <w:p w14:paraId="12B134AC" w14:textId="47F87A4A" w:rsidR="000363D9" w:rsidRPr="00633843" w:rsidRDefault="00964A3C" w:rsidP="000363D9">
            <w:pPr>
              <w:rPr>
                <w:b/>
                <w:color w:val="FF0000"/>
              </w:rPr>
            </w:pPr>
            <w:r>
              <w:t>P</w:t>
            </w:r>
            <w:r w:rsidR="0077796B">
              <w:t>o</w:t>
            </w:r>
            <w:r>
              <w:t xml:space="preserve">sitive Futures Windermere Supported Living Service is a domiciliary care agency (supported living type) which provides personal care and housing support to individuals who reside in the Lisburn area.  At the time of the inspection there were 10 individuals in receipt of a service.  </w:t>
            </w:r>
          </w:p>
          <w:p w14:paraId="168B069B" w14:textId="77777777" w:rsidR="00C57883" w:rsidRDefault="00C57883" w:rsidP="003714EE">
            <w:pPr>
              <w:rPr>
                <w:b/>
              </w:rPr>
            </w:pPr>
          </w:p>
        </w:tc>
      </w:tr>
    </w:tbl>
    <w:p w14:paraId="1F4EC4EC" w14:textId="77777777" w:rsidR="008161A6" w:rsidRDefault="008161A6" w:rsidP="003714EE">
      <w:pPr>
        <w:rPr>
          <w:b/>
        </w:rPr>
      </w:pPr>
    </w:p>
    <w:p w14:paraId="2BE56222" w14:textId="77777777" w:rsidR="00967073" w:rsidRDefault="004D76FE" w:rsidP="003714EE">
      <w:pPr>
        <w:rPr>
          <w:b/>
        </w:rPr>
      </w:pPr>
      <w:r>
        <w:rPr>
          <w:noProof/>
          <w:lang w:eastAsia="en-GB"/>
        </w:rPr>
        <mc:AlternateContent>
          <mc:Choice Requires="wps">
            <w:drawing>
              <wp:inline distT="0" distB="0" distL="0" distR="0" wp14:anchorId="63FC5073" wp14:editId="61A74695">
                <wp:extent cx="6559550" cy="409575"/>
                <wp:effectExtent l="0" t="0" r="12700" b="28575"/>
                <wp:docPr id="7" name="Rounded Rectangle 7"/>
                <wp:cNvGraphicFramePr/>
                <a:graphic xmlns:a="http://schemas.openxmlformats.org/drawingml/2006/main">
                  <a:graphicData uri="http://schemas.microsoft.com/office/word/2010/wordprocessingShape">
                    <wps:wsp>
                      <wps:cNvSpPr/>
                      <wps:spPr>
                        <a:xfrm>
                          <a:off x="0" y="0"/>
                          <a:ext cx="6559550" cy="409575"/>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6BE1CCA0" w14:textId="77777777" w:rsidR="00D82D48" w:rsidRPr="00635D27" w:rsidRDefault="00D82D48" w:rsidP="00635D27">
                            <w:pPr>
                              <w:rPr>
                                <w:b/>
                                <w:color w:val="000000" w:themeColor="text1"/>
                              </w:rPr>
                            </w:pPr>
                            <w:r>
                              <w:rPr>
                                <w:b/>
                                <w:color w:val="000000" w:themeColor="text1"/>
                              </w:rPr>
                              <w:t>2.0</w:t>
                            </w:r>
                            <w:r>
                              <w:rPr>
                                <w:b/>
                                <w:color w:val="000000" w:themeColor="text1"/>
                              </w:rPr>
                              <w:tab/>
                            </w:r>
                            <w:r w:rsidRPr="00635D27">
                              <w:rPr>
                                <w:b/>
                                <w:color w:val="000000" w:themeColor="text1"/>
                              </w:rPr>
                              <w:t>Inspection summary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3FC5073" id="Rounded Rectangle 7" o:spid="_x0000_s1029" style="width:516.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" fillcolor="#9ab5e4" strokecolor="#385d8a" strokeweight="2pt">
                <v:fill color2="#e1e8f5" rotate="t" focusposition="1,1" focussize="" colors="0 #9ab5e4;.5 #c2d1ed;1 #e1e8f5" focus="100%" type="gradientRadial"/>
                <v:textbox>
                  <w:txbxContent>
                    <w:p w14:paraId="6BE1CCA0" w14:textId="77777777" w:rsidR="00D82D48" w:rsidRPr="00635D27" w:rsidRDefault="00D82D48" w:rsidP="00635D27">
                      <w:pPr>
                        <w:rPr>
                          <w:b/>
                          <w:color w:val="000000" w:themeColor="text1"/>
                        </w:rPr>
                      </w:pPr>
                      <w:r>
                        <w:rPr>
                          <w:b/>
                          <w:color w:val="000000" w:themeColor="text1"/>
                        </w:rPr>
                        <w:t>2.0</w:t>
                      </w:r>
                      <w:r>
                        <w:rPr>
                          <w:b/>
                          <w:color w:val="000000" w:themeColor="text1"/>
                        </w:rPr>
                        <w:tab/>
                      </w:r>
                      <w:r w:rsidRPr="00635D27">
                        <w:rPr>
                          <w:b/>
                          <w:color w:val="000000" w:themeColor="text1"/>
                        </w:rPr>
                        <w:t>Inspection summary</w:t>
                      </w:r>
                    </w:p>
                  </w:txbxContent>
                </v:textbox>
                <w10:anchorlock/>
              </v:roundrect>
            </w:pict>
          </mc:Fallback>
        </mc:AlternateContent>
      </w:r>
    </w:p>
    <w:p w14:paraId="19F2885F" w14:textId="77777777" w:rsidR="004D76FE" w:rsidRDefault="004D76FE" w:rsidP="004D76FE"/>
    <w:p w14:paraId="08666C12" w14:textId="7848E009" w:rsidR="00D40C40" w:rsidRPr="00B9214D" w:rsidRDefault="00D40C40" w:rsidP="00D40C40">
      <w:r w:rsidRPr="00B9214D">
        <w:t xml:space="preserve">An </w:t>
      </w:r>
      <w:r w:rsidR="00B9214D" w:rsidRPr="00B9214D">
        <w:t>un</w:t>
      </w:r>
      <w:r w:rsidRPr="00B9214D">
        <w:t xml:space="preserve">announced inspection took place on </w:t>
      </w:r>
      <w:r w:rsidR="00B9214D" w:rsidRPr="00B9214D">
        <w:t>22 July 2026 between 9.45 am and 2.30 pm</w:t>
      </w:r>
      <w:r w:rsidRPr="00B9214D">
        <w:t xml:space="preserve"> by </w:t>
      </w:r>
      <w:r w:rsidR="00B9214D" w:rsidRPr="00B9214D">
        <w:t xml:space="preserve">a </w:t>
      </w:r>
      <w:r w:rsidRPr="00B9214D">
        <w:t>care</w:t>
      </w:r>
      <w:r w:rsidR="00FD0A1F" w:rsidRPr="00B9214D">
        <w:t xml:space="preserve"> </w:t>
      </w:r>
      <w:r w:rsidR="0077796B">
        <w:t>i</w:t>
      </w:r>
      <w:r w:rsidR="00FD0A1F" w:rsidRPr="00B9214D">
        <w:t>nspector</w:t>
      </w:r>
      <w:r w:rsidR="00B9214D" w:rsidRPr="00B9214D">
        <w:t>.</w:t>
      </w:r>
      <w:r w:rsidRPr="00B9214D">
        <w:t xml:space="preserve"> </w:t>
      </w:r>
    </w:p>
    <w:p w14:paraId="32C84744" w14:textId="77777777" w:rsidR="00A051DB" w:rsidRDefault="00A051DB" w:rsidP="00A051DB"/>
    <w:p w14:paraId="4862D877" w14:textId="04B4B222" w:rsidR="00A051DB" w:rsidRDefault="00A051DB" w:rsidP="0077796B">
      <w:pPr>
        <w:ind w:right="707"/>
      </w:pPr>
      <w:r>
        <w:t>The last care inspection undertaken on 15 September 2025 identified three areas for improvement relating to medication incident management, quality monitoring reports, and accident/incident reporting.  This inspection was undertaken to assess progress with the areas for improvement identified during the last care inspection and to evidence how the agency is performing in relation to the regulations and standards.</w:t>
      </w:r>
    </w:p>
    <w:p w14:paraId="13172221" w14:textId="77777777" w:rsidR="00A051DB" w:rsidRDefault="00A051DB" w:rsidP="00A051DB">
      <w:r>
        <w:t xml:space="preserve"> </w:t>
      </w:r>
    </w:p>
    <w:p w14:paraId="7E5061A4" w14:textId="0C15D486" w:rsidR="00A051DB" w:rsidRDefault="00A051DB" w:rsidP="0077796B">
      <w:pPr>
        <w:ind w:right="707"/>
      </w:pPr>
      <w:r>
        <w:t xml:space="preserve">As a result of this inspection </w:t>
      </w:r>
      <w:r w:rsidR="00384A4B">
        <w:t xml:space="preserve">the </w:t>
      </w:r>
      <w:r w:rsidRPr="00FF38CD">
        <w:t xml:space="preserve">areas </w:t>
      </w:r>
      <w:r>
        <w:t>of improvement identified in the</w:t>
      </w:r>
      <w:r w:rsidRPr="00FA4E7E">
        <w:t xml:space="preserve"> </w:t>
      </w:r>
      <w:r>
        <w:t xml:space="preserve">previous inspection </w:t>
      </w:r>
      <w:r w:rsidRPr="00FF38CD">
        <w:t xml:space="preserve">were assessed as </w:t>
      </w:r>
      <w:r w:rsidRPr="00007530">
        <w:t>having been addressed by the provider</w:t>
      </w:r>
      <w:r>
        <w:t>.</w:t>
      </w:r>
      <w:r w:rsidR="0077796B">
        <w:t xml:space="preserve"> </w:t>
      </w:r>
      <w:r>
        <w:t xml:space="preserve"> This is </w:t>
      </w:r>
      <w:r w:rsidRPr="00007530">
        <w:t>discussed in mo</w:t>
      </w:r>
      <w:r w:rsidR="00384A4B">
        <w:t>re detail in section</w:t>
      </w:r>
      <w:r w:rsidR="005B3CFF">
        <w:t>s 3.3.1,</w:t>
      </w:r>
      <w:r w:rsidR="00731D07">
        <w:t xml:space="preserve"> 3.3.2 </w:t>
      </w:r>
      <w:r w:rsidR="00384A4B">
        <w:t xml:space="preserve">and </w:t>
      </w:r>
      <w:r w:rsidR="00611FC8">
        <w:t>3.3.5</w:t>
      </w:r>
      <w:r w:rsidRPr="00007530">
        <w:t>.</w:t>
      </w:r>
    </w:p>
    <w:p w14:paraId="6CBECBFC" w14:textId="77777777" w:rsidR="00A051DB" w:rsidRDefault="00A051DB" w:rsidP="00A051DB"/>
    <w:p w14:paraId="6EA462AD" w14:textId="146B5A50" w:rsidR="00384A4B" w:rsidRDefault="00384A4B" w:rsidP="0077796B">
      <w:pPr>
        <w:ind w:right="707"/>
      </w:pPr>
      <w:r>
        <w:t>The</w:t>
      </w:r>
      <w:r w:rsidR="00A051DB" w:rsidRPr="00E25FEB">
        <w:t xml:space="preserve"> inspection established that care delivery was safe and that effective and compassionate care was delivered to service users. </w:t>
      </w:r>
      <w:r w:rsidR="0077796B">
        <w:t xml:space="preserve"> </w:t>
      </w:r>
      <w:r>
        <w:t xml:space="preserve">Details of the findings of the inspection can be found in the main body of the report. </w:t>
      </w:r>
      <w:r w:rsidR="00A051DB" w:rsidRPr="00E25FEB">
        <w:t xml:space="preserve"> </w:t>
      </w:r>
    </w:p>
    <w:p w14:paraId="03BE70AF" w14:textId="0D53B70F" w:rsidR="0077796B" w:rsidRDefault="0077796B">
      <w:r>
        <w:br w:type="page"/>
      </w:r>
    </w:p>
    <w:p w14:paraId="336A88D9" w14:textId="4D14B50A" w:rsidR="00A051DB" w:rsidRDefault="00A051DB" w:rsidP="00A051DB">
      <w:r>
        <w:rPr>
          <w:noProof/>
          <w:lang w:eastAsia="en-GB"/>
        </w:rPr>
        <w:lastRenderedPageBreak/>
        <mc:AlternateContent>
          <mc:Choice Requires="wps">
            <w:drawing>
              <wp:inline distT="0" distB="0" distL="0" distR="0" wp14:anchorId="2D488E8D" wp14:editId="53918107">
                <wp:extent cx="6477000" cy="329610"/>
                <wp:effectExtent l="0" t="0" r="19050" b="13335"/>
                <wp:docPr id="13" name="Rounded Rectangle 13"/>
                <wp:cNvGraphicFramePr/>
                <a:graphic xmlns:a="http://schemas.openxmlformats.org/drawingml/2006/main">
                  <a:graphicData uri="http://schemas.microsoft.com/office/word/2010/wordprocessingShape">
                    <wps:wsp>
                      <wps:cNvSpPr/>
                      <wps:spPr>
                        <a:xfrm>
                          <a:off x="0" y="0"/>
                          <a:ext cx="6477000" cy="329610"/>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649EC3F2" w14:textId="77777777" w:rsidR="00D82D48" w:rsidRPr="00635D27" w:rsidRDefault="00D82D48" w:rsidP="00A051DB">
                            <w:pPr>
                              <w:rPr>
                                <w:color w:val="000000" w:themeColor="text1"/>
                              </w:rPr>
                            </w:pPr>
                            <w:r>
                              <w:rPr>
                                <w:b/>
                                <w:color w:val="000000" w:themeColor="text1"/>
                              </w:rPr>
                              <w:t>3.0</w:t>
                            </w:r>
                            <w:r>
                              <w:rPr>
                                <w:b/>
                                <w:color w:val="000000" w:themeColor="text1"/>
                              </w:rPr>
                              <w:tab/>
                            </w:r>
                            <w:r w:rsidRPr="00635D27">
                              <w:rPr>
                                <w:b/>
                                <w:color w:val="000000" w:themeColor="text1"/>
                              </w:rPr>
                              <w:t>The inspection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D488E8D" id="Rounded Rectangle 13" o:spid="_x0000_s1030" style="width:510pt;height:25.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" fillcolor="#9ab5e4" strokecolor="#385d8a" strokeweight="2pt">
                <v:fill color2="#e1e8f5" rotate="t" focusposition="1,1" focussize="" colors="0 #9ab5e4;.5 #c2d1ed;1 #e1e8f5" focus="100%" type="gradientRadial"/>
                <v:textbox>
                  <w:txbxContent>
                    <w:p w14:paraId="649EC3F2" w14:textId="77777777" w:rsidR="00D82D48" w:rsidRPr="00635D27" w:rsidRDefault="00D82D48" w:rsidP="00A051DB">
                      <w:pPr>
                        <w:rPr>
                          <w:color w:val="000000" w:themeColor="text1"/>
                        </w:rPr>
                      </w:pPr>
                      <w:r>
                        <w:rPr>
                          <w:b/>
                          <w:color w:val="000000" w:themeColor="text1"/>
                        </w:rPr>
                        <w:t>3.0</w:t>
                      </w:r>
                      <w:r>
                        <w:rPr>
                          <w:b/>
                          <w:color w:val="000000" w:themeColor="text1"/>
                        </w:rPr>
                        <w:tab/>
                      </w:r>
                      <w:r w:rsidRPr="00635D27">
                        <w:rPr>
                          <w:b/>
                          <w:color w:val="000000" w:themeColor="text1"/>
                        </w:rPr>
                        <w:t>The inspection</w:t>
                      </w:r>
                    </w:p>
                  </w:txbxContent>
                </v:textbox>
                <w10:anchorlock/>
              </v:roundrect>
            </w:pict>
          </mc:Fallback>
        </mc:AlternateContent>
      </w:r>
    </w:p>
    <w:p w14:paraId="1910CC5E" w14:textId="77777777" w:rsidR="00A051DB" w:rsidRDefault="00A051DB" w:rsidP="00A051DB">
      <w:pPr>
        <w:rPr>
          <w:color w:val="00B050"/>
        </w:rPr>
      </w:pPr>
    </w:p>
    <w:p w14:paraId="347CFC54" w14:textId="77777777" w:rsidR="00A051DB" w:rsidRDefault="00A051DB" w:rsidP="00A051DB">
      <w:r w:rsidRPr="00A24E5F">
        <w:rPr>
          <w:noProof/>
          <w:lang w:eastAsia="en-GB"/>
        </w:rPr>
        <mc:AlternateContent>
          <mc:Choice Requires="wps">
            <w:drawing>
              <wp:inline distT="0" distB="0" distL="0" distR="0" wp14:anchorId="100FC02A" wp14:editId="474BBDD6">
                <wp:extent cx="6477000" cy="330200"/>
                <wp:effectExtent l="0" t="0" r="19050" b="12700"/>
                <wp:docPr id="15" name="Rounded Rectangle 15"/>
                <wp:cNvGraphicFramePr/>
                <a:graphic xmlns:a="http://schemas.openxmlformats.org/drawingml/2006/main">
                  <a:graphicData uri="http://schemas.microsoft.com/office/word/2010/wordprocessingShape">
                    <wps:wsp>
                      <wps:cNvSpPr/>
                      <wps:spPr>
                        <a:xfrm>
                          <a:off x="0" y="0"/>
                          <a:ext cx="6477000" cy="330200"/>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39D00B88" w14:textId="77777777" w:rsidR="00D82D48" w:rsidRPr="00865A74" w:rsidRDefault="00D82D48" w:rsidP="00A051DB">
                            <w:pPr>
                              <w:rPr>
                                <w:color w:val="000000" w:themeColor="text1"/>
                              </w:rPr>
                            </w:pPr>
                            <w:r>
                              <w:rPr>
                                <w:b/>
                                <w:color w:val="000000" w:themeColor="text1"/>
                              </w:rPr>
                              <w:t>3.1</w:t>
                            </w:r>
                            <w:r>
                              <w:rPr>
                                <w:b/>
                                <w:color w:val="000000" w:themeColor="text1"/>
                              </w:rPr>
                              <w:tab/>
                              <w:t>How we Inspect</w:t>
                            </w:r>
                          </w:p>
                          <w:p w14:paraId="7D573A77" w14:textId="77777777" w:rsidR="00D82D48" w:rsidRDefault="00D82D48" w:rsidP="00A051D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00FC02A" id="Rounded Rectangle 15" o:spid="_x0000_s1031" style="width:510pt;height:2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" fillcolor="#9ab5e4" strokecolor="#385d8a" strokeweight="2pt">
                <v:fill color2="#e1e8f5" rotate="t" focusposition="1,1" focussize="" colors="0 #9ab5e4;.5 #c2d1ed;1 #e1e8f5" focus="100%" type="gradientRadial"/>
                <v:textbox>
                  <w:txbxContent>
                    <w:p w14:paraId="39D00B88" w14:textId="77777777" w:rsidR="00D82D48" w:rsidRPr="00865A74" w:rsidRDefault="00D82D48" w:rsidP="00A051DB">
                      <w:pPr>
                        <w:rPr>
                          <w:color w:val="000000" w:themeColor="text1"/>
                        </w:rPr>
                      </w:pPr>
                      <w:r>
                        <w:rPr>
                          <w:b/>
                          <w:color w:val="000000" w:themeColor="text1"/>
                        </w:rPr>
                        <w:t>3.1</w:t>
                      </w:r>
                      <w:r>
                        <w:rPr>
                          <w:b/>
                          <w:color w:val="000000" w:themeColor="text1"/>
                        </w:rPr>
                        <w:tab/>
                        <w:t>How we Inspect</w:t>
                      </w:r>
                    </w:p>
                    <w:p w14:paraId="7D573A77" w14:textId="77777777" w:rsidR="00D82D48" w:rsidRDefault="00D82D48" w:rsidP="00A051DB"/>
                  </w:txbxContent>
                </v:textbox>
                <w10:anchorlock/>
              </v:roundrect>
            </w:pict>
          </mc:Fallback>
        </mc:AlternateContent>
      </w:r>
    </w:p>
    <w:p w14:paraId="39E8F59D" w14:textId="77777777" w:rsidR="00A051DB" w:rsidRDefault="00A051DB" w:rsidP="00A051DB"/>
    <w:p w14:paraId="39234C5F" w14:textId="77777777" w:rsidR="00A051DB" w:rsidRPr="0083379C" w:rsidRDefault="00A051DB" w:rsidP="00A051DB">
      <w:r w:rsidRPr="0083379C">
        <w:t>RQIA’s inspections form part of our ongoing assessment of the quality of services.  Our reports reflect how the agency was performing against the regulations and standards, at the time of our inspection, highlighting both good practice and any areas for improvement.  It is the responsibility of the provider to ensure compliance with legislatio</w:t>
      </w:r>
      <w:r>
        <w:t>n, standards and best practice.</w:t>
      </w:r>
    </w:p>
    <w:p w14:paraId="1A35A52A" w14:textId="77777777" w:rsidR="00A051DB" w:rsidRPr="0083379C" w:rsidRDefault="00A051DB" w:rsidP="00A051DB"/>
    <w:p w14:paraId="170E0F22" w14:textId="192D790C" w:rsidR="00A051DB" w:rsidRPr="007D0EEE" w:rsidRDefault="00A051DB" w:rsidP="00A051DB">
      <w:pPr>
        <w:ind w:right="311"/>
      </w:pPr>
      <w:r w:rsidRPr="0083379C">
        <w:t xml:space="preserve">To prepare for this inspection we reviewed information held by RQIA about this agency. </w:t>
      </w:r>
      <w:r w:rsidR="0077796B">
        <w:t xml:space="preserve"> </w:t>
      </w:r>
      <w:r w:rsidRPr="0083379C">
        <w:t>This included the previous area</w:t>
      </w:r>
      <w:r w:rsidR="00AA64C4">
        <w:t>s</w:t>
      </w:r>
      <w:r w:rsidRPr="0083379C">
        <w:t xml:space="preserve"> for improvement issued, registration information, and any other written or verbal information received from service users, relativ</w:t>
      </w:r>
      <w:r>
        <w:t>es, staff or the commissioning T</w:t>
      </w:r>
      <w:r w:rsidRPr="0083379C">
        <w:t>rust. </w:t>
      </w:r>
      <w:r w:rsidRPr="007D0EEE">
        <w:t xml:space="preserve"> </w:t>
      </w:r>
    </w:p>
    <w:p w14:paraId="11673AC9" w14:textId="77777777" w:rsidR="00A051DB" w:rsidRPr="00061F16" w:rsidRDefault="00A051DB" w:rsidP="00A051DB">
      <w:pPr>
        <w:pStyle w:val="ListParagraph"/>
        <w:tabs>
          <w:tab w:val="left" w:pos="142"/>
        </w:tabs>
        <w:ind w:left="0"/>
        <w:rPr>
          <w:rFonts w:ascii="Arial" w:eastAsiaTheme="minorEastAsia" w:hAnsi="Arial" w:cs="Arial"/>
          <w:bCs/>
          <w:color w:val="000000" w:themeColor="text1"/>
        </w:rPr>
      </w:pPr>
    </w:p>
    <w:p w14:paraId="4046E3AC" w14:textId="77777777" w:rsidR="00A051DB" w:rsidRDefault="00A051DB" w:rsidP="00A051DB">
      <w:r w:rsidRPr="00061F16">
        <w:t>Information was provided to service users, relatives, staff and other stakeholders on how they could provide feedback on the quality of services.  This included questionnaires and an electronic survey.</w:t>
      </w:r>
      <w:r>
        <w:t xml:space="preserve">  </w:t>
      </w:r>
    </w:p>
    <w:p w14:paraId="7A990F3A" w14:textId="77777777" w:rsidR="00A051DB" w:rsidRDefault="00A051DB" w:rsidP="00A051DB">
      <w:pPr>
        <w:rPr>
          <w:color w:val="FF0000"/>
        </w:rPr>
      </w:pPr>
    </w:p>
    <w:p w14:paraId="5CEA2ACA" w14:textId="77777777" w:rsidR="00A051DB" w:rsidRDefault="00A051DB" w:rsidP="00A051DB">
      <w:r>
        <w:rPr>
          <w:noProof/>
          <w:lang w:eastAsia="en-GB"/>
        </w:rPr>
        <mc:AlternateContent>
          <mc:Choice Requires="wps">
            <w:drawing>
              <wp:inline distT="0" distB="0" distL="0" distR="0" wp14:anchorId="3FBE8585" wp14:editId="0B1523CC">
                <wp:extent cx="6527800" cy="361507"/>
                <wp:effectExtent l="0" t="0" r="25400" b="19685"/>
                <wp:docPr id="16" name="Rounded Rectangle 16"/>
                <wp:cNvGraphicFramePr/>
                <a:graphic xmlns:a="http://schemas.openxmlformats.org/drawingml/2006/main">
                  <a:graphicData uri="http://schemas.microsoft.com/office/word/2010/wordprocessingShape">
                    <wps:wsp>
                      <wps:cNvSpPr/>
                      <wps:spPr>
                        <a:xfrm>
                          <a:off x="0" y="0"/>
                          <a:ext cx="6527800" cy="361507"/>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20260916" w14:textId="77777777" w:rsidR="00D82D48" w:rsidRPr="00635D27" w:rsidRDefault="00D82D48" w:rsidP="00A051DB">
                            <w:pPr>
                              <w:rPr>
                                <w:color w:val="000000" w:themeColor="text1"/>
                              </w:rPr>
                            </w:pPr>
                            <w:r>
                              <w:rPr>
                                <w:b/>
                                <w:color w:val="000000" w:themeColor="text1"/>
                              </w:rPr>
                              <w:t>3.2</w:t>
                            </w:r>
                            <w:r>
                              <w:rPr>
                                <w:b/>
                                <w:color w:val="000000" w:themeColor="text1"/>
                              </w:rPr>
                              <w:tab/>
                            </w:r>
                            <w:r w:rsidRPr="00635D27">
                              <w:rPr>
                                <w:b/>
                                <w:color w:val="000000" w:themeColor="text1"/>
                              </w:rPr>
                              <w:t>What people told us about the service</w:t>
                            </w:r>
                            <w:r>
                              <w:rPr>
                                <w:b/>
                                <w:color w:val="000000" w:themeColor="text1"/>
                              </w:rPr>
                              <w:t xml:space="preserve"> and their quality of life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FBE8585" id="Rounded Rectangle 16" o:spid="_x0000_s1032" style="width:514pt;height:28.4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" fillcolor="#9ab5e4" strokecolor="#385d8a" strokeweight="2pt">
                <v:fill color2="#e1e8f5" rotate="t" focusposition="1,1" focussize="" colors="0 #9ab5e4;.5 #c2d1ed;1 #e1e8f5" focus="100%" type="gradientRadial"/>
                <v:textbox>
                  <w:txbxContent>
                    <w:p w14:paraId="20260916" w14:textId="77777777" w:rsidR="00D82D48" w:rsidRPr="00635D27" w:rsidRDefault="00D82D48" w:rsidP="00A051DB">
                      <w:pPr>
                        <w:rPr>
                          <w:color w:val="000000" w:themeColor="text1"/>
                        </w:rPr>
                      </w:pPr>
                      <w:r>
                        <w:rPr>
                          <w:b/>
                          <w:color w:val="000000" w:themeColor="text1"/>
                        </w:rPr>
                        <w:t>3.2</w:t>
                      </w:r>
                      <w:r>
                        <w:rPr>
                          <w:b/>
                          <w:color w:val="000000" w:themeColor="text1"/>
                        </w:rPr>
                        <w:tab/>
                      </w:r>
                      <w:r w:rsidRPr="00635D27">
                        <w:rPr>
                          <w:b/>
                          <w:color w:val="000000" w:themeColor="text1"/>
                        </w:rPr>
                        <w:t>What people told us about the service</w:t>
                      </w:r>
                      <w:r>
                        <w:rPr>
                          <w:b/>
                          <w:color w:val="000000" w:themeColor="text1"/>
                        </w:rPr>
                        <w:t xml:space="preserve"> and their quality of life</w:t>
                      </w:r>
                    </w:p>
                  </w:txbxContent>
                </v:textbox>
                <w10:anchorlock/>
              </v:roundrect>
            </w:pict>
          </mc:Fallback>
        </mc:AlternateContent>
      </w:r>
    </w:p>
    <w:p w14:paraId="1E787801" w14:textId="77777777" w:rsidR="00A051DB" w:rsidRDefault="00A051DB" w:rsidP="00A051DB"/>
    <w:p w14:paraId="0EA07211" w14:textId="77777777" w:rsidR="00A051DB" w:rsidRDefault="00A051DB" w:rsidP="00A051DB">
      <w:r>
        <w:t>Through</w:t>
      </w:r>
      <w:r w:rsidRPr="00D33841">
        <w:t xml:space="preserve"> activ</w:t>
      </w:r>
      <w:r>
        <w:t>e</w:t>
      </w:r>
      <w:r w:rsidRPr="00D33841">
        <w:t xml:space="preserve"> listening</w:t>
      </w:r>
      <w:r>
        <w:t>,</w:t>
      </w:r>
      <w:r w:rsidRPr="00D33841">
        <w:t xml:space="preserve"> RQIA aim</w:t>
      </w:r>
      <w:r>
        <w:t>s</w:t>
      </w:r>
      <w:r w:rsidRPr="00D33841">
        <w:t xml:space="preserve"> to ensure that the lived experience is reflected in our inspection reports and quality improvement plans.</w:t>
      </w:r>
    </w:p>
    <w:p w14:paraId="3C44B664" w14:textId="77777777" w:rsidR="00A051DB" w:rsidRPr="00A8660C" w:rsidRDefault="00A051DB" w:rsidP="00A051DB">
      <w:pPr>
        <w:rPr>
          <w:b/>
        </w:rPr>
      </w:pPr>
    </w:p>
    <w:p w14:paraId="3315E75B" w14:textId="4DF4EDDB" w:rsidR="00A051DB" w:rsidRDefault="00A051DB" w:rsidP="00A051DB">
      <w:pPr>
        <w:ind w:right="311"/>
      </w:pPr>
      <w:r>
        <w:t xml:space="preserve">We </w:t>
      </w:r>
      <w:r w:rsidR="00731D07">
        <w:t>contacted</w:t>
      </w:r>
      <w:r w:rsidR="00390BCB">
        <w:t xml:space="preserve"> </w:t>
      </w:r>
      <w:r w:rsidR="00390BCB" w:rsidRPr="00731D07">
        <w:t>service users,</w:t>
      </w:r>
      <w:r w:rsidRPr="00731D07">
        <w:t xml:space="preserve"> relatives, staff and HSC professionals to seek their views of visiting and working within Positive Futures </w:t>
      </w:r>
      <w:r>
        <w:t xml:space="preserve">Windermere Supported Living Service. </w:t>
      </w:r>
    </w:p>
    <w:p w14:paraId="3C317A1E" w14:textId="77777777" w:rsidR="00390BCB" w:rsidRDefault="00390BCB" w:rsidP="00A051DB"/>
    <w:p w14:paraId="52D47866" w14:textId="7238184F" w:rsidR="00390BCB" w:rsidRDefault="00390BCB" w:rsidP="00390BCB">
      <w:r w:rsidRPr="0065167B">
        <w:t>Servic</w:t>
      </w:r>
      <w:r>
        <w:t>e users told us that they were happy with the care and support provided to them from Positive Futures Windermere Supported Living Service</w:t>
      </w:r>
      <w:r w:rsidRPr="0065167B">
        <w:t>; and they had no concerns to raise.</w:t>
      </w:r>
      <w:r>
        <w:t xml:space="preserve">  </w:t>
      </w:r>
    </w:p>
    <w:p w14:paraId="6D09737A" w14:textId="0B1AF612" w:rsidR="00390BCB" w:rsidRDefault="00390BCB" w:rsidP="00390BCB">
      <w:pPr>
        <w:rPr>
          <w:color w:val="FF0000"/>
        </w:rPr>
      </w:pPr>
    </w:p>
    <w:p w14:paraId="245EBE19" w14:textId="37C0BFF8" w:rsidR="00601756" w:rsidRPr="00601756" w:rsidRDefault="00601756" w:rsidP="00390BCB">
      <w:r w:rsidRPr="00601756">
        <w:t>A relative who provided feedback on the service made the following comments</w:t>
      </w:r>
      <w:r w:rsidR="0077796B">
        <w:t>,</w:t>
      </w:r>
      <w:r w:rsidRPr="00601756">
        <w:t xml:space="preserve"> “Our relative has the best of everything, he is a very contented man. </w:t>
      </w:r>
      <w:r w:rsidR="0077796B">
        <w:t xml:space="preserve"> </w:t>
      </w:r>
      <w:r w:rsidRPr="00601756">
        <w:t>We congratulate all the wonderful teams who give them such a good life”.</w:t>
      </w:r>
    </w:p>
    <w:p w14:paraId="649ABE73" w14:textId="77777777" w:rsidR="00601756" w:rsidRPr="00601756" w:rsidRDefault="00601756" w:rsidP="00390BCB"/>
    <w:p w14:paraId="688EB237" w14:textId="78916F8C" w:rsidR="00A051DB" w:rsidRDefault="00A051DB" w:rsidP="00A051DB">
      <w:pPr>
        <w:ind w:right="139"/>
        <w:outlineLvl w:val="0"/>
      </w:pPr>
      <w:r>
        <w:t>Staff who spoke with the inspector spoke positively about the approachability and support of management and that they felt the service was well-led. Staff said the care provided to service users was safe, effective and compassionate</w:t>
      </w:r>
      <w:r w:rsidR="00390BCB">
        <w:t>. Staff said that they were happy with the service as it was presently and</w:t>
      </w:r>
      <w:r>
        <w:t xml:space="preserve"> </w:t>
      </w:r>
      <w:r w:rsidR="00731D07">
        <w:t xml:space="preserve">that </w:t>
      </w:r>
      <w:r>
        <w:t>staff morale</w:t>
      </w:r>
      <w:r w:rsidR="00731D07">
        <w:t xml:space="preserve"> and team work</w:t>
      </w:r>
      <w:r>
        <w:t xml:space="preserve"> was good</w:t>
      </w:r>
      <w:r w:rsidR="00731D07">
        <w:t>.</w:t>
      </w:r>
      <w:r w:rsidRPr="00FA4E7E">
        <w:t xml:space="preserve"> </w:t>
      </w:r>
    </w:p>
    <w:p w14:paraId="4557E63C" w14:textId="77777777" w:rsidR="00A051DB" w:rsidRPr="002344B3" w:rsidRDefault="00A051DB" w:rsidP="00A051DB">
      <w:pPr>
        <w:rPr>
          <w:sz w:val="20"/>
          <w:szCs w:val="20"/>
        </w:rPr>
      </w:pPr>
    </w:p>
    <w:p w14:paraId="5828681B" w14:textId="3CCDE0AA" w:rsidR="00A051DB" w:rsidRDefault="00A051DB" w:rsidP="00A051DB">
      <w:r w:rsidRPr="00007530">
        <w:t xml:space="preserve">One HSC professional </w:t>
      </w:r>
      <w:r w:rsidR="00390BCB">
        <w:t xml:space="preserve">who provided feedback on the day of inspection </w:t>
      </w:r>
      <w:r w:rsidRPr="00007530">
        <w:t>said that</w:t>
      </w:r>
      <w:r w:rsidR="00390BCB">
        <w:t xml:space="preserve"> the service was good at communicating with them to ensure that service user’s care needs are met safely within the agency.  There were no concerns raised regarding the service or management.  </w:t>
      </w:r>
      <w:r w:rsidRPr="000F1B4C">
        <w:t xml:space="preserve"> </w:t>
      </w:r>
    </w:p>
    <w:p w14:paraId="02CFA0F4" w14:textId="7E714D16" w:rsidR="0077796B" w:rsidRDefault="0077796B">
      <w:pPr>
        <w:rPr>
          <w:noProof/>
          <w:lang w:eastAsia="en-GB"/>
        </w:rPr>
      </w:pPr>
      <w:r>
        <w:rPr>
          <w:noProof/>
          <w:lang w:eastAsia="en-GB"/>
        </w:rPr>
        <w:br w:type="page"/>
      </w:r>
    </w:p>
    <w:p w14:paraId="725E60D1" w14:textId="77777777" w:rsidR="00A051DB" w:rsidRPr="00FB571F" w:rsidRDefault="00A051DB" w:rsidP="00A051DB">
      <w:r w:rsidRPr="00FB571F">
        <w:rPr>
          <w:noProof/>
          <w:lang w:eastAsia="en-GB"/>
        </w:rPr>
        <w:lastRenderedPageBreak/>
        <mc:AlternateContent>
          <mc:Choice Requires="wps">
            <w:drawing>
              <wp:inline distT="0" distB="0" distL="0" distR="0" wp14:anchorId="450B12D7" wp14:editId="54DE91C1">
                <wp:extent cx="6467475" cy="350874"/>
                <wp:effectExtent l="0" t="0" r="28575" b="11430"/>
                <wp:docPr id="18" name="Rounded Rectangle 18"/>
                <wp:cNvGraphicFramePr/>
                <a:graphic xmlns:a="http://schemas.openxmlformats.org/drawingml/2006/main">
                  <a:graphicData uri="http://schemas.microsoft.com/office/word/2010/wordprocessingShape">
                    <wps:wsp>
                      <wps:cNvSpPr/>
                      <wps:spPr>
                        <a:xfrm>
                          <a:off x="0" y="0"/>
                          <a:ext cx="6467475" cy="350874"/>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5E832521" w14:textId="38F44DCA" w:rsidR="00D82D48" w:rsidRPr="00865A74" w:rsidRDefault="00D82D48" w:rsidP="00A051DB">
                            <w:pPr>
                              <w:rPr>
                                <w:color w:val="000000" w:themeColor="text1"/>
                              </w:rPr>
                            </w:pPr>
                            <w:r>
                              <w:rPr>
                                <w:b/>
                                <w:color w:val="000000" w:themeColor="text1"/>
                              </w:rPr>
                              <w:t>3.3</w:t>
                            </w:r>
                            <w:r>
                              <w:rPr>
                                <w:b/>
                                <w:color w:val="000000" w:themeColor="text1"/>
                              </w:rPr>
                              <w:tab/>
                            </w:r>
                            <w:r w:rsidRPr="00865A74">
                              <w:rPr>
                                <w:b/>
                                <w:color w:val="000000" w:themeColor="text1"/>
                              </w:rPr>
                              <w:t xml:space="preserve">Inspection </w:t>
                            </w:r>
                            <w:r>
                              <w:rPr>
                                <w:b/>
                                <w:color w:val="000000" w:themeColor="text1"/>
                              </w:rPr>
                              <w:t>findings</w:t>
                            </w:r>
                          </w:p>
                          <w:p w14:paraId="68343E53" w14:textId="77777777" w:rsidR="00D82D48" w:rsidRPr="00F6250A" w:rsidRDefault="00D82D48" w:rsidP="00A051DB">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50B12D7" id="Rounded Rectangle 18" o:spid="_x0000_s1033" style="width:509.25pt;height:27.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" fillcolor="#9ab5e4" strokecolor="#385d8a" strokeweight="2pt">
                <v:fill color2="#e1e8f5" rotate="t" focusposition="1,1" focussize="" colors="0 #9ab5e4;.5 #c2d1ed;1 #e1e8f5" focus="100%" type="gradientRadial"/>
                <v:textbox>
                  <w:txbxContent>
                    <w:p w14:paraId="5E832521" w14:textId="38F44DCA" w:rsidR="00D82D48" w:rsidRPr="00865A74" w:rsidRDefault="00D82D48" w:rsidP="00A051DB">
                      <w:pPr>
                        <w:rPr>
                          <w:color w:val="000000" w:themeColor="text1"/>
                        </w:rPr>
                      </w:pPr>
                      <w:r>
                        <w:rPr>
                          <w:b/>
                          <w:color w:val="000000" w:themeColor="text1"/>
                        </w:rPr>
                        <w:t>3.3</w:t>
                      </w:r>
                      <w:r>
                        <w:rPr>
                          <w:b/>
                          <w:color w:val="000000" w:themeColor="text1"/>
                        </w:rPr>
                        <w:tab/>
                      </w:r>
                      <w:r w:rsidRPr="00865A74">
                        <w:rPr>
                          <w:b/>
                          <w:color w:val="000000" w:themeColor="text1"/>
                        </w:rPr>
                        <w:t xml:space="preserve">Inspection </w:t>
                      </w:r>
                      <w:r>
                        <w:rPr>
                          <w:b/>
                          <w:color w:val="000000" w:themeColor="text1"/>
                        </w:rPr>
                        <w:t>findings</w:t>
                      </w:r>
                    </w:p>
                    <w:p w14:paraId="68343E53" w14:textId="77777777" w:rsidR="00D82D48" w:rsidRPr="00F6250A" w:rsidRDefault="00D82D48" w:rsidP="00A051DB">
                      <w:pPr>
                        <w:rPr>
                          <w:color w:val="000000" w:themeColor="text1"/>
                        </w:rPr>
                      </w:pPr>
                    </w:p>
                  </w:txbxContent>
                </v:textbox>
                <w10:anchorlock/>
              </v:roundrect>
            </w:pict>
          </mc:Fallback>
        </mc:AlternateContent>
      </w:r>
    </w:p>
    <w:p w14:paraId="29B52A44" w14:textId="77777777" w:rsidR="00A051DB" w:rsidRDefault="00A051DB" w:rsidP="00A051DB">
      <w:pPr>
        <w:rPr>
          <w:color w:val="FF0000"/>
        </w:rPr>
      </w:pPr>
    </w:p>
    <w:p w14:paraId="26233252" w14:textId="77777777" w:rsidR="00A051DB" w:rsidRPr="00FB571F" w:rsidRDefault="00A051DB" w:rsidP="00A051DB">
      <w:pPr>
        <w:rPr>
          <w:color w:val="FF0000"/>
        </w:rPr>
      </w:pPr>
      <w:r w:rsidRPr="00FB571F">
        <w:rPr>
          <w:noProof/>
          <w:color w:val="4BACC6" w:themeColor="accent5"/>
          <w:lang w:eastAsia="en-GB"/>
        </w:rPr>
        <mc:AlternateContent>
          <mc:Choice Requires="wps">
            <w:drawing>
              <wp:inline distT="0" distB="0" distL="0" distR="0" wp14:anchorId="798A762C" wp14:editId="4FE466C0">
                <wp:extent cx="6467475" cy="350874"/>
                <wp:effectExtent l="0" t="0" r="28575" b="11430"/>
                <wp:docPr id="31" name="Rounded Rectangle 31"/>
                <wp:cNvGraphicFramePr/>
                <a:graphic xmlns:a="http://schemas.openxmlformats.org/drawingml/2006/main">
                  <a:graphicData uri="http://schemas.microsoft.com/office/word/2010/wordprocessingShape">
                    <wps:wsp>
                      <wps:cNvSpPr/>
                      <wps:spPr>
                        <a:xfrm>
                          <a:off x="0" y="0"/>
                          <a:ext cx="6467475" cy="350874"/>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5B6D1924" w14:textId="59D972FA" w:rsidR="00D82D48" w:rsidRPr="00EC3006" w:rsidRDefault="00D82D48" w:rsidP="00A051DB">
                            <w:pPr>
                              <w:rPr>
                                <w:b/>
                              </w:rPr>
                            </w:pPr>
                            <w:r>
                              <w:rPr>
                                <w:b/>
                              </w:rPr>
                              <w:t>3.3</w:t>
                            </w:r>
                            <w:r w:rsidRPr="00EC3006">
                              <w:rPr>
                                <w:b/>
                              </w:rPr>
                              <w:t xml:space="preserve">.1 </w:t>
                            </w:r>
                            <w:r>
                              <w:rPr>
                                <w:b/>
                                <w:color w:val="000000" w:themeColor="text1"/>
                              </w:rPr>
                              <w:t>Staff Recruitment, Induction and Training Arrangements</w:t>
                            </w:r>
                          </w:p>
                          <w:p w14:paraId="036A4FCD" w14:textId="77777777" w:rsidR="00D82D48" w:rsidRPr="00865A74" w:rsidRDefault="00D82D48" w:rsidP="00A051DB">
                            <w:pPr>
                              <w:rPr>
                                <w:color w:val="000000" w:themeColor="text1"/>
                              </w:rPr>
                            </w:pPr>
                          </w:p>
                          <w:p w14:paraId="20841728" w14:textId="77777777" w:rsidR="00D82D48" w:rsidRPr="00F6250A" w:rsidRDefault="00D82D48" w:rsidP="00A051DB">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98A762C" id="Rounded Rectangle 31" o:spid="_x0000_s1034" style="width:509.25pt;height:27.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" fillcolor="#9ab5e4" strokecolor="#385d8a" strokeweight="2pt">
                <v:fill color2="#e1e8f5" rotate="t" focusposition="1,1" focussize="" colors="0 #9ab5e4;.5 #c2d1ed;1 #e1e8f5" focus="100%" type="gradientRadial"/>
                <v:textbox>
                  <w:txbxContent>
                    <w:p w14:paraId="5B6D1924" w14:textId="59D972FA" w:rsidR="00D82D48" w:rsidRPr="00EC3006" w:rsidRDefault="00D82D48" w:rsidP="00A051DB">
                      <w:pPr>
                        <w:rPr>
                          <w:b/>
                        </w:rPr>
                      </w:pPr>
                      <w:r>
                        <w:rPr>
                          <w:b/>
                        </w:rPr>
                        <w:t>3.3</w:t>
                      </w:r>
                      <w:r w:rsidRPr="00EC3006">
                        <w:rPr>
                          <w:b/>
                        </w:rPr>
                        <w:t xml:space="preserve">.1 </w:t>
                      </w:r>
                      <w:r>
                        <w:rPr>
                          <w:b/>
                          <w:color w:val="000000" w:themeColor="text1"/>
                        </w:rPr>
                        <w:t>Staff Recruitment, Induction and Training Arrangements</w:t>
                      </w:r>
                    </w:p>
                    <w:p w14:paraId="036A4FCD" w14:textId="77777777" w:rsidR="00D82D48" w:rsidRPr="00865A74" w:rsidRDefault="00D82D48" w:rsidP="00A051DB">
                      <w:pPr>
                        <w:rPr>
                          <w:color w:val="000000" w:themeColor="text1"/>
                        </w:rPr>
                      </w:pPr>
                    </w:p>
                    <w:p w14:paraId="20841728" w14:textId="77777777" w:rsidR="00D82D48" w:rsidRPr="00F6250A" w:rsidRDefault="00D82D48" w:rsidP="00A051DB">
                      <w:pPr>
                        <w:rPr>
                          <w:color w:val="000000" w:themeColor="text1"/>
                        </w:rPr>
                      </w:pPr>
                    </w:p>
                  </w:txbxContent>
                </v:textbox>
                <w10:anchorlock/>
              </v:roundrect>
            </w:pict>
          </mc:Fallback>
        </mc:AlternateContent>
      </w:r>
    </w:p>
    <w:p w14:paraId="2F4E2F6F" w14:textId="77777777" w:rsidR="00A051DB" w:rsidRPr="00FB571F" w:rsidRDefault="00A051DB" w:rsidP="00A051DB">
      <w:pPr>
        <w:rPr>
          <w:b/>
          <w:color w:val="00B050"/>
          <w:highlight w:val="yellow"/>
        </w:rPr>
      </w:pPr>
    </w:p>
    <w:p w14:paraId="2B366751" w14:textId="77777777" w:rsidR="00624B36" w:rsidRDefault="00624B36" w:rsidP="00624B36">
      <w:r w:rsidRPr="00A827EF">
        <w:t xml:space="preserve">Safe staffing begins at the point of recruitment and continues through to staff induction, regular staff training and ensuring that the number and skill of staff on duty each day meets the needs of service users.  </w:t>
      </w:r>
    </w:p>
    <w:p w14:paraId="08E5ED65" w14:textId="77777777" w:rsidR="00624B36" w:rsidRDefault="00624B36" w:rsidP="00624B36"/>
    <w:p w14:paraId="429E3EAF" w14:textId="37CF06AD" w:rsidR="00693C3A" w:rsidRPr="00FB571F" w:rsidRDefault="00624B36" w:rsidP="00693C3A">
      <w:pPr>
        <w:rPr>
          <w:rFonts w:eastAsia="Arial"/>
        </w:rPr>
      </w:pPr>
      <w:r w:rsidRPr="00624B36">
        <w:t xml:space="preserve">A review of a sample of recruitment records indicated that pre-employment checks had been completed before staff commenced employment.  Newly employed staff completed a structured induction at the commencement of their employment which included mandatory training.  </w:t>
      </w:r>
      <w:r w:rsidR="00693C3A">
        <w:t>S</w:t>
      </w:r>
      <w:r w:rsidR="00693C3A" w:rsidRPr="00FB571F">
        <w:rPr>
          <w:rFonts w:eastAsia="Arial"/>
        </w:rPr>
        <w:t xml:space="preserve">taff had completed a structured orientation and induction, having regard to NISCC’s Induction Standards for new workers in social care.  </w:t>
      </w:r>
      <w:r w:rsidR="00BA3A46">
        <w:rPr>
          <w:rFonts w:eastAsia="Arial"/>
        </w:rPr>
        <w:t xml:space="preserve">The </w:t>
      </w:r>
      <w:r w:rsidR="00693C3A" w:rsidRPr="00FB571F">
        <w:rPr>
          <w:rFonts w:eastAsia="Arial"/>
        </w:rPr>
        <w:t xml:space="preserve">induction programme included shadowing of a more experienced staff member. </w:t>
      </w:r>
      <w:r w:rsidR="0077796B">
        <w:rPr>
          <w:rFonts w:eastAsia="Arial"/>
        </w:rPr>
        <w:t xml:space="preserve"> </w:t>
      </w:r>
      <w:r w:rsidR="00693C3A" w:rsidRPr="00FB571F">
        <w:rPr>
          <w:rFonts w:eastAsia="Arial"/>
        </w:rPr>
        <w:t xml:space="preserve">This was reviewed periodically and signed off to ensure competence in carrying out the duties of their job in line with the agency’s policies and procedures. </w:t>
      </w:r>
    </w:p>
    <w:p w14:paraId="2429852B" w14:textId="2F8C540A" w:rsidR="00624B36" w:rsidRPr="00624B36" w:rsidRDefault="00624B36" w:rsidP="00624B36"/>
    <w:p w14:paraId="74CF0FF3" w14:textId="4BD57309" w:rsidR="00714A4A" w:rsidRDefault="00BA3A46" w:rsidP="00624B36">
      <w:r w:rsidRPr="00FB571F">
        <w:t xml:space="preserve">All staff had been provided with training in relation to medicines management. </w:t>
      </w:r>
      <w:r w:rsidR="0077796B">
        <w:t xml:space="preserve"> </w:t>
      </w:r>
      <w:r w:rsidRPr="00FB571F">
        <w:t>Competency assessments were undertaken with staff to ensure that they were proficient in administration of medications</w:t>
      </w:r>
      <w:r>
        <w:t xml:space="preserve"> and these were refreshed annually.  An area for improvement identified at the previous inspection related to </w:t>
      </w:r>
      <w:r w:rsidR="00731D07">
        <w:t>record keeping</w:t>
      </w:r>
      <w:r>
        <w:t xml:space="preserve"> in</w:t>
      </w:r>
      <w:r w:rsidR="00731D07">
        <w:t xml:space="preserve"> relation to</w:t>
      </w:r>
      <w:r>
        <w:t xml:space="preserve"> medication </w:t>
      </w:r>
      <w:r w:rsidR="00731D07">
        <w:t>errors</w:t>
      </w:r>
      <w:r>
        <w:t>.  A review of the system</w:t>
      </w:r>
      <w:r w:rsidR="00731D07">
        <w:t>s to address m</w:t>
      </w:r>
      <w:r>
        <w:t xml:space="preserve">edication errors confirmed that </w:t>
      </w:r>
      <w:r w:rsidR="005B3CFF">
        <w:t xml:space="preserve">sufficient </w:t>
      </w:r>
      <w:r w:rsidR="00731D07">
        <w:t xml:space="preserve">improvements had been made </w:t>
      </w:r>
      <w:r w:rsidR="005B3CFF">
        <w:t xml:space="preserve">to ensure staff competence and record keeping in this area </w:t>
      </w:r>
      <w:r w:rsidR="00731D07">
        <w:t xml:space="preserve">and </w:t>
      </w:r>
      <w:r>
        <w:t xml:space="preserve">the </w:t>
      </w:r>
      <w:r w:rsidR="00731D07">
        <w:t xml:space="preserve">area for improvement identified </w:t>
      </w:r>
      <w:r w:rsidR="005B3CFF">
        <w:t>was assessed as met</w:t>
      </w:r>
      <w:r w:rsidR="00624B36" w:rsidRPr="000369FA">
        <w:t>.</w:t>
      </w:r>
      <w:r w:rsidR="00624B36">
        <w:t xml:space="preserve"> </w:t>
      </w:r>
      <w:r w:rsidR="0077796B">
        <w:t xml:space="preserve"> </w:t>
      </w:r>
    </w:p>
    <w:p w14:paraId="4AAA14F6" w14:textId="77777777" w:rsidR="00731D07" w:rsidRPr="000369FA" w:rsidRDefault="00731D07" w:rsidP="00624B36">
      <w:pPr>
        <w:rPr>
          <w:rFonts w:eastAsia="Arial"/>
        </w:rPr>
      </w:pPr>
    </w:p>
    <w:p w14:paraId="3FF7125B" w14:textId="77777777" w:rsidR="00BA3A46" w:rsidRPr="00624B36" w:rsidRDefault="00BA3A46" w:rsidP="00BA3A46">
      <w:r w:rsidRPr="00624B36">
        <w:t xml:space="preserve">Procedures were in place for appraising the staffs’ performance and supervisions were undertaken in keeping with the agency’s policy and procedures.  </w:t>
      </w:r>
    </w:p>
    <w:p w14:paraId="554EBBC2" w14:textId="77777777" w:rsidR="00A051DB" w:rsidRPr="00FB571F" w:rsidRDefault="00A051DB" w:rsidP="00A051DB">
      <w:pPr>
        <w:rPr>
          <w:color w:val="4BACC6" w:themeColor="accent5"/>
        </w:rPr>
      </w:pPr>
    </w:p>
    <w:p w14:paraId="4885EECC" w14:textId="7536CB1D" w:rsidR="00A051DB" w:rsidRPr="00714A4A" w:rsidRDefault="00A051DB" w:rsidP="00A051DB">
      <w:r w:rsidRPr="00FB571F">
        <w:t>The agency maintained an electronic record of all staff training</w:t>
      </w:r>
      <w:r w:rsidR="00714A4A">
        <w:t xml:space="preserve">. </w:t>
      </w:r>
      <w:r w:rsidR="0077796B">
        <w:t xml:space="preserve"> </w:t>
      </w:r>
      <w:r w:rsidR="00714A4A">
        <w:t xml:space="preserve">A </w:t>
      </w:r>
      <w:r w:rsidRPr="00FB571F">
        <w:t>review of this record, evidenced</w:t>
      </w:r>
      <w:r w:rsidR="00714A4A" w:rsidRPr="00714A4A">
        <w:t xml:space="preserve"> </w:t>
      </w:r>
      <w:r w:rsidR="00714A4A" w:rsidRPr="00895453">
        <w:t xml:space="preserve">that the majority of </w:t>
      </w:r>
      <w:r w:rsidR="00714A4A">
        <w:t xml:space="preserve">mandatory refresher </w:t>
      </w:r>
      <w:r w:rsidR="00714A4A" w:rsidRPr="00895453">
        <w:t xml:space="preserve">training elements had been provided to staff.  However, a number of staff required </w:t>
      </w:r>
      <w:r w:rsidR="00714A4A">
        <w:t>to complete refresher training in respect of Basic Life Support, Mental Capacity Act and Manual handling</w:t>
      </w:r>
      <w:r w:rsidR="00714A4A" w:rsidRPr="00895453">
        <w:t>.</w:t>
      </w:r>
      <w:r w:rsidR="0077796B">
        <w:t xml:space="preserve"> </w:t>
      </w:r>
      <w:r w:rsidR="00714A4A" w:rsidRPr="00895453">
        <w:t xml:space="preserve"> This was discussed with the </w:t>
      </w:r>
      <w:r w:rsidR="00714A4A">
        <w:t xml:space="preserve">manager who </w:t>
      </w:r>
      <w:r w:rsidR="00714A4A" w:rsidRPr="008C304B">
        <w:t>provided assurances th</w:t>
      </w:r>
      <w:r w:rsidR="00714A4A">
        <w:t xml:space="preserve">at training for those identified staff would be </w:t>
      </w:r>
      <w:r w:rsidR="00714A4A" w:rsidRPr="008C304B">
        <w:t>completed in a timely manner.</w:t>
      </w:r>
      <w:r w:rsidR="00714A4A">
        <w:t xml:space="preserve"> </w:t>
      </w:r>
      <w:r w:rsidR="0077796B">
        <w:t xml:space="preserve"> </w:t>
      </w:r>
      <w:r w:rsidR="00714A4A">
        <w:t>C</w:t>
      </w:r>
      <w:r w:rsidR="00714A4A" w:rsidRPr="008C304B">
        <w:t>ompliance will be assessed at the next care inspection.</w:t>
      </w:r>
      <w:r w:rsidR="00714A4A">
        <w:t xml:space="preserve"> </w:t>
      </w:r>
      <w:r w:rsidR="0077796B">
        <w:t xml:space="preserve"> </w:t>
      </w:r>
      <w:r w:rsidRPr="00FB571F">
        <w:rPr>
          <w:rFonts w:eastAsia="Arial"/>
        </w:rPr>
        <w:t>Staff confirmed that they were provided with opportunities to complete training commensurate with their role.</w:t>
      </w:r>
    </w:p>
    <w:p w14:paraId="5526E279" w14:textId="77777777" w:rsidR="00A051DB" w:rsidRPr="00FB571F" w:rsidRDefault="00A051DB" w:rsidP="00A051DB">
      <w:pPr>
        <w:rPr>
          <w:rFonts w:eastAsia="Arial"/>
        </w:rPr>
      </w:pPr>
    </w:p>
    <w:p w14:paraId="78416EAA" w14:textId="77777777" w:rsidR="00A051DB" w:rsidRPr="00FB571F" w:rsidRDefault="00A051DB" w:rsidP="00A051DB">
      <w:r w:rsidRPr="00FB571F">
        <w:rPr>
          <w:noProof/>
          <w:color w:val="4BACC6" w:themeColor="accent5"/>
          <w:lang w:eastAsia="en-GB"/>
        </w:rPr>
        <mc:AlternateContent>
          <mc:Choice Requires="wps">
            <w:drawing>
              <wp:inline distT="0" distB="0" distL="0" distR="0" wp14:anchorId="0846BBD4" wp14:editId="1CA072F5">
                <wp:extent cx="6467475" cy="395785"/>
                <wp:effectExtent l="0" t="0" r="28575" b="23495"/>
                <wp:docPr id="32" name="Rounded Rectangle 32"/>
                <wp:cNvGraphicFramePr/>
                <a:graphic xmlns:a="http://schemas.openxmlformats.org/drawingml/2006/main">
                  <a:graphicData uri="http://schemas.microsoft.com/office/word/2010/wordprocessingShape">
                    <wps:wsp>
                      <wps:cNvSpPr/>
                      <wps:spPr>
                        <a:xfrm>
                          <a:off x="0" y="0"/>
                          <a:ext cx="6467475" cy="395785"/>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721C3C09" w14:textId="44E3EAF9" w:rsidR="00D82D48" w:rsidRPr="00847E58" w:rsidRDefault="00D82D48" w:rsidP="00A051DB">
                            <w:pPr>
                              <w:rPr>
                                <w:b/>
                              </w:rPr>
                            </w:pPr>
                            <w:r>
                              <w:rPr>
                                <w:b/>
                              </w:rPr>
                              <w:t>3.3.2</w:t>
                            </w:r>
                            <w:r w:rsidRPr="00847E58">
                              <w:rPr>
                                <w:b/>
                              </w:rPr>
                              <w:tab/>
                            </w:r>
                            <w:r>
                              <w:rPr>
                                <w:b/>
                              </w:rPr>
                              <w:t xml:space="preserve">What are the </w:t>
                            </w:r>
                            <w:r w:rsidRPr="00847E58">
                              <w:rPr>
                                <w:b/>
                              </w:rPr>
                              <w:t>systems in place for identifying and addressing risks?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846BBD4" id="Rounded Rectangle 32" o:spid="_x0000_s1035" style="width:509.25pt;height:31.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" fillcolor="#9ab5e4" strokecolor="#385d8a" strokeweight="2pt">
                <v:fill color2="#e1e8f5" rotate="t" focusposition="1,1" focussize="" colors="0 #9ab5e4;.5 #c2d1ed;1 #e1e8f5" focus="100%" type="gradientRadial"/>
                <v:textbox>
                  <w:txbxContent>
                    <w:p w14:paraId="721C3C09" w14:textId="44E3EAF9" w:rsidR="00D82D48" w:rsidRPr="00847E58" w:rsidRDefault="00D82D48" w:rsidP="00A051DB">
                      <w:pPr>
                        <w:rPr>
                          <w:b/>
                        </w:rPr>
                      </w:pPr>
                      <w:r>
                        <w:rPr>
                          <w:b/>
                        </w:rPr>
                        <w:t>3.3.2</w:t>
                      </w:r>
                      <w:r w:rsidRPr="00847E58">
                        <w:rPr>
                          <w:b/>
                        </w:rPr>
                        <w:tab/>
                      </w:r>
                      <w:r>
                        <w:rPr>
                          <w:b/>
                        </w:rPr>
                        <w:t xml:space="preserve">What are the </w:t>
                      </w:r>
                      <w:r w:rsidRPr="00847E58">
                        <w:rPr>
                          <w:b/>
                        </w:rPr>
                        <w:t>systems in place for identifying and addressing risks?</w:t>
                      </w:r>
                    </w:p>
                  </w:txbxContent>
                </v:textbox>
                <w10:anchorlock/>
              </v:roundrect>
            </w:pict>
          </mc:Fallback>
        </mc:AlternateContent>
      </w:r>
    </w:p>
    <w:p w14:paraId="013F6B52" w14:textId="77777777" w:rsidR="00A051DB" w:rsidRPr="00FB571F" w:rsidRDefault="00A051DB" w:rsidP="00A051DB">
      <w:pPr>
        <w:rPr>
          <w:b/>
          <w:color w:val="00B050"/>
          <w:highlight w:val="yellow"/>
        </w:rPr>
      </w:pPr>
    </w:p>
    <w:p w14:paraId="7904CA21" w14:textId="521B08D3" w:rsidR="00A051DB" w:rsidRPr="00FB571F" w:rsidRDefault="00A051DB" w:rsidP="00A051DB">
      <w:pPr>
        <w:rPr>
          <w:rFonts w:eastAsia="Calibri"/>
        </w:rPr>
      </w:pPr>
      <w:r w:rsidRPr="00FB571F">
        <w:rPr>
          <w:rFonts w:eastAsia="Calibri"/>
        </w:rPr>
        <w:t xml:space="preserve">The agency’s provision for the welfare, care and protection of service users was reviewed. </w:t>
      </w:r>
      <w:r w:rsidR="0077796B">
        <w:rPr>
          <w:rFonts w:eastAsia="Calibri"/>
        </w:rPr>
        <w:t xml:space="preserve"> </w:t>
      </w:r>
      <w:r w:rsidRPr="00FB571F">
        <w:rPr>
          <w:rFonts w:eastAsia="Calibri"/>
        </w:rPr>
        <w:t xml:space="preserve">The organisation’s adult safeguarding policy and procedures were reflective of the Department of Health’s (DoH) regional policy and clearly outlined the procedure for staff in reporting concerns.  The organisation had an identified Adult Safeguarding Champion (ASC).  </w:t>
      </w:r>
    </w:p>
    <w:p w14:paraId="47CB4DAC" w14:textId="77777777" w:rsidR="00A051DB" w:rsidRPr="00FB571F" w:rsidRDefault="00A051DB" w:rsidP="00A051DB">
      <w:pPr>
        <w:rPr>
          <w:rFonts w:eastAsia="Calibri"/>
          <w:highlight w:val="yellow"/>
        </w:rPr>
      </w:pPr>
    </w:p>
    <w:p w14:paraId="5D6FA443" w14:textId="722E7911" w:rsidR="00A051DB" w:rsidRPr="00FB571F" w:rsidRDefault="00A051DB" w:rsidP="00A051DB">
      <w:pPr>
        <w:rPr>
          <w:rFonts w:eastAsia="Calibri"/>
        </w:rPr>
      </w:pPr>
      <w:r w:rsidRPr="00FB571F">
        <w:rPr>
          <w:rFonts w:eastAsia="Calibri"/>
        </w:rPr>
        <w:t>Staff were required to complete adult safeguarding training during induction and every two years thereafter.</w:t>
      </w:r>
      <w:r w:rsidR="0077796B">
        <w:rPr>
          <w:rFonts w:eastAsia="Calibri"/>
        </w:rPr>
        <w:t xml:space="preserve"> </w:t>
      </w:r>
      <w:r w:rsidRPr="00FB571F">
        <w:rPr>
          <w:rFonts w:eastAsia="Calibri"/>
        </w:rPr>
        <w:t xml:space="preserve"> Staff who spoke with the inspector </w:t>
      </w:r>
      <w:r w:rsidRPr="00FB571F">
        <w:t xml:space="preserve">had a clear understanding of their responsibility in identifying and reporting any actual or suspected incidences of abuse and </w:t>
      </w:r>
      <w:r w:rsidRPr="00FB571F">
        <w:rPr>
          <w:rFonts w:eastAsia="Calibri"/>
        </w:rPr>
        <w:t xml:space="preserve">the process for reporting concerns in normal business hours and out of hours.  </w:t>
      </w:r>
    </w:p>
    <w:p w14:paraId="7EBB9A13" w14:textId="77777777" w:rsidR="00A051DB" w:rsidRPr="00FB571F" w:rsidRDefault="00A051DB" w:rsidP="00A051DB">
      <w:r w:rsidRPr="00FB571F">
        <w:rPr>
          <w:rFonts w:eastAsia="Calibri"/>
        </w:rPr>
        <w:t>Discussions with the manager established that they were knowledgeable in matters relating to adult safeguarding, the role of the ASC and the process for reporting and managing adult safeguarding concerns.  The agency retained records of any referrals made to the HSC Trust in relation to adult safeguarding.  A r</w:t>
      </w:r>
      <w:r w:rsidRPr="00FB571F">
        <w:rPr>
          <w:color w:val="0D0D0D" w:themeColor="text1" w:themeTint="F2"/>
        </w:rPr>
        <w:t xml:space="preserve">eview of safeguarding records evidenced that these were managed appropriately.  </w:t>
      </w:r>
      <w:r w:rsidRPr="00FB571F">
        <w:t>The manager was aware that RQIA must be informed of any safeguarding incident that is reported to the Police Service of Northern Ireland (PSNI).</w:t>
      </w:r>
    </w:p>
    <w:p w14:paraId="7E12CFD2" w14:textId="77777777" w:rsidR="00A051DB" w:rsidRPr="00FB571F" w:rsidRDefault="00A051DB" w:rsidP="00A051DB">
      <w:pPr>
        <w:rPr>
          <w:rFonts w:eastAsia="Calibri"/>
        </w:rPr>
      </w:pPr>
    </w:p>
    <w:p w14:paraId="32BBB47C" w14:textId="493C231D" w:rsidR="00A051DB" w:rsidRPr="00F91464" w:rsidRDefault="00D82D48" w:rsidP="00A051DB">
      <w:pPr>
        <w:rPr>
          <w:color w:val="0D0D0D" w:themeColor="text1" w:themeTint="F2"/>
        </w:rPr>
      </w:pPr>
      <w:r>
        <w:t>A review of t</w:t>
      </w:r>
      <w:r w:rsidR="00A051DB" w:rsidRPr="00FB571F">
        <w:t xml:space="preserve">he agency’s governance arrangements for the management of </w:t>
      </w:r>
      <w:r w:rsidR="00A051DB">
        <w:t>ac</w:t>
      </w:r>
      <w:r>
        <w:t xml:space="preserve">cidents/incidents </w:t>
      </w:r>
      <w:r w:rsidR="00A051DB" w:rsidRPr="00FB571F">
        <w:t>c</w:t>
      </w:r>
      <w:r w:rsidR="00A051DB">
        <w:t xml:space="preserve">onfirmed that </w:t>
      </w:r>
      <w:r>
        <w:t>a robust</w:t>
      </w:r>
      <w:r w:rsidR="00A051DB">
        <w:t xml:space="preserve"> </w:t>
      </w:r>
      <w:r w:rsidR="00A051DB" w:rsidRPr="00FB571F">
        <w:t xml:space="preserve">incident/accident reporting </w:t>
      </w:r>
      <w:r w:rsidR="00A051DB">
        <w:t>policy and system was in place.</w:t>
      </w:r>
      <w:r w:rsidR="00714A4A">
        <w:t xml:space="preserve"> </w:t>
      </w:r>
      <w:r w:rsidR="0077796B">
        <w:t xml:space="preserve"> </w:t>
      </w:r>
      <w:r w:rsidR="00714A4A">
        <w:t>An area for improvement identified at the previous inspection related to</w:t>
      </w:r>
      <w:r>
        <w:t xml:space="preserve"> the storage of</w:t>
      </w:r>
      <w:r w:rsidR="00A051DB">
        <w:t xml:space="preserve"> </w:t>
      </w:r>
      <w:r w:rsidR="00714A4A">
        <w:t xml:space="preserve">accident/incident </w:t>
      </w:r>
      <w:r w:rsidR="00A051DB">
        <w:t>docume</w:t>
      </w:r>
      <w:r w:rsidR="00714A4A">
        <w:t xml:space="preserve">nts. </w:t>
      </w:r>
      <w:r w:rsidR="0077796B">
        <w:t xml:space="preserve"> </w:t>
      </w:r>
      <w:r w:rsidR="005B3CFF">
        <w:t xml:space="preserve">A </w:t>
      </w:r>
      <w:r w:rsidR="00714A4A">
        <w:t>review of records</w:t>
      </w:r>
      <w:r>
        <w:t xml:space="preserve"> relating to accidents/incidents arising within the agency</w:t>
      </w:r>
      <w:r w:rsidR="005B3CFF">
        <w:t xml:space="preserve"> since the last inspection confirmed that all relevant information was</w:t>
      </w:r>
      <w:r w:rsidR="00714A4A">
        <w:rPr>
          <w:color w:val="0D0D0D" w:themeColor="text1" w:themeTint="F2"/>
        </w:rPr>
        <w:t xml:space="preserve"> recorded </w:t>
      </w:r>
      <w:r w:rsidR="005B3CFF">
        <w:rPr>
          <w:color w:val="0D0D0D" w:themeColor="text1" w:themeTint="F2"/>
        </w:rPr>
        <w:t>on an electronic database which was</w:t>
      </w:r>
      <w:r w:rsidR="00731D07">
        <w:rPr>
          <w:color w:val="0D0D0D" w:themeColor="text1" w:themeTint="F2"/>
        </w:rPr>
        <w:t xml:space="preserve"> </w:t>
      </w:r>
      <w:r>
        <w:rPr>
          <w:color w:val="0D0D0D" w:themeColor="text1" w:themeTint="F2"/>
        </w:rPr>
        <w:t>reviewed regularly by the manager</w:t>
      </w:r>
      <w:r w:rsidR="005B3CFF">
        <w:rPr>
          <w:color w:val="0D0D0D" w:themeColor="text1" w:themeTint="F2"/>
        </w:rPr>
        <w:t xml:space="preserve"> to</w:t>
      </w:r>
      <w:r w:rsidR="005B3CFF" w:rsidRPr="005B3CFF">
        <w:rPr>
          <w:color w:val="0D0D0D" w:themeColor="text1" w:themeTint="F2"/>
        </w:rPr>
        <w:t xml:space="preserve"> </w:t>
      </w:r>
      <w:r w:rsidR="005B3CFF">
        <w:rPr>
          <w:color w:val="0D0D0D" w:themeColor="text1" w:themeTint="F2"/>
        </w:rPr>
        <w:t>ensure that all necessary actions in response to incidents are completed in line with policies and procedures.</w:t>
      </w:r>
      <w:r>
        <w:rPr>
          <w:color w:val="0D0D0D" w:themeColor="text1" w:themeTint="F2"/>
        </w:rPr>
        <w:t xml:space="preserve"> </w:t>
      </w:r>
      <w:r w:rsidR="0077796B">
        <w:rPr>
          <w:color w:val="0D0D0D" w:themeColor="text1" w:themeTint="F2"/>
        </w:rPr>
        <w:t xml:space="preserve"> </w:t>
      </w:r>
      <w:r>
        <w:rPr>
          <w:color w:val="0D0D0D" w:themeColor="text1" w:themeTint="F2"/>
        </w:rPr>
        <w:t xml:space="preserve">On this basis the area for improvement was assessed as met by the provider. </w:t>
      </w:r>
    </w:p>
    <w:p w14:paraId="6607C300" w14:textId="77777777" w:rsidR="00A051DB" w:rsidRPr="00FB571F" w:rsidRDefault="00A051DB" w:rsidP="00A051DB">
      <w:pPr>
        <w:spacing w:before="100" w:beforeAutospacing="1" w:after="100" w:afterAutospacing="1"/>
        <w:rPr>
          <w:rFonts w:eastAsia="Calibri"/>
          <w:lang w:eastAsia="en-GB"/>
        </w:rPr>
      </w:pPr>
      <w:r w:rsidRPr="00FB571F">
        <w:rPr>
          <w:rFonts w:eastAsia="Calibri"/>
          <w:lang w:eastAsia="en-GB"/>
        </w:rPr>
        <w:t xml:space="preserve">There were systems in place to ensure that notifiable events were investigated and reported to RQIA or other relevant bodies appropriately. </w:t>
      </w:r>
    </w:p>
    <w:p w14:paraId="52D0BB8E" w14:textId="77777777" w:rsidR="00A051DB" w:rsidRPr="00FB571F" w:rsidRDefault="00A051DB" w:rsidP="00A051DB">
      <w:pPr>
        <w:spacing w:before="100" w:beforeAutospacing="1" w:after="100" w:afterAutospacing="1"/>
        <w:rPr>
          <w:rFonts w:ascii="Times New Roman" w:eastAsia="Calibri" w:hAnsi="Times New Roman" w:cs="Times New Roman"/>
          <w:color w:val="00B050"/>
          <w:lang w:eastAsia="en-GB"/>
        </w:rPr>
      </w:pPr>
      <w:r w:rsidRPr="00FB571F">
        <w:rPr>
          <w:rFonts w:ascii="Times New Roman" w:eastAsia="Calibri" w:hAnsi="Times New Roman" w:cs="Times New Roman"/>
          <w:noProof/>
          <w:color w:val="4BACC6" w:themeColor="accent5"/>
          <w:lang w:eastAsia="en-GB"/>
        </w:rPr>
        <mc:AlternateContent>
          <mc:Choice Requires="wps">
            <w:drawing>
              <wp:inline distT="0" distB="0" distL="0" distR="0" wp14:anchorId="5266EAA8" wp14:editId="51451E13">
                <wp:extent cx="6467475" cy="523875"/>
                <wp:effectExtent l="0" t="0" r="28575" b="28575"/>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7475" cy="523875"/>
                        </a:xfrm>
                        <a:prstGeom prst="roundRect">
                          <a:avLst>
                            <a:gd name="adj" fmla="val 16667"/>
                          </a:avLst>
                        </a:prstGeom>
                        <a:gradFill rotWithShape="1">
                          <a:gsLst>
                            <a:gs pos="0">
                              <a:srgbClr val="9AB5E4"/>
                            </a:gs>
                            <a:gs pos="50000">
                              <a:srgbClr val="C2D1ED"/>
                            </a:gs>
                            <a:gs pos="100000">
                              <a:srgbClr val="E1E8F5"/>
                            </a:gs>
                          </a:gsLst>
                          <a:path path="shape">
                            <a:fillToRect l="100000" t="100000"/>
                          </a:path>
                        </a:gradFill>
                        <a:ln w="25400">
                          <a:solidFill>
                            <a:srgbClr val="385D8A"/>
                          </a:solidFill>
                          <a:round/>
                          <a:headEnd/>
                          <a:tailEnd/>
                        </a:ln>
                      </wps:spPr>
                      <wps:txbx>
                        <w:txbxContent>
                          <w:p w14:paraId="432DD9B6" w14:textId="124F0480" w:rsidR="00D82D48" w:rsidRDefault="005B3CFF" w:rsidP="00A051DB">
                            <w:pPr>
                              <w:rPr>
                                <w:b/>
                              </w:rPr>
                            </w:pPr>
                            <w:r>
                              <w:rPr>
                                <w:b/>
                              </w:rPr>
                              <w:t>3.3.</w:t>
                            </w:r>
                            <w:r w:rsidR="00D82D48">
                              <w:rPr>
                                <w:b/>
                              </w:rPr>
                              <w:t>3</w:t>
                            </w:r>
                            <w:r w:rsidR="00D82D48">
                              <w:rPr>
                                <w:b/>
                              </w:rPr>
                              <w:tab/>
                              <w:t xml:space="preserve">Mental Capacity Act / Deprivation of Liberty Safeguards (DoLS) and Restrictive Practice </w:t>
                            </w:r>
                          </w:p>
                        </w:txbxContent>
                      </wps:txbx>
                      <wps:bodyPr rot="0" vert="horz" wrap="square" lIns="91440" tIns="45720" rIns="91440" bIns="45720" anchor="ctr" anchorCtr="0" upright="1">
                        <a:noAutofit/>
                      </wps:bodyPr>
                    </wps:wsp>
                  </a:graphicData>
                </a:graphic>
              </wp:inline>
            </w:drawing>
          </mc:Choice>
          <mc:Fallback>
            <w:pict>
              <v:roundrect w14:anchorId="5266EAA8" id="Rounded Rectangle 9" o:spid="_x0000_s1036" style="width:509.25pt;height:41.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" fillcolor="#9ab5e4" strokecolor="#385d8a" strokeweight="2pt">
                <v:fill color2="#e1e8f5" rotate="t" focusposition="1,1" focussize="" colors="0 #9ab5e4;.5 #c2d1ed;1 #e1e8f5" focus="100%" type="gradientRadial"/>
                <v:textbox>
                  <w:txbxContent>
                    <w:p w14:paraId="432DD9B6" w14:textId="124F0480" w:rsidR="00D82D48" w:rsidRDefault="005B3CFF" w:rsidP="00A051DB">
                      <w:pPr>
                        <w:rPr>
                          <w:b/>
                        </w:rPr>
                      </w:pPr>
                      <w:r>
                        <w:rPr>
                          <w:b/>
                        </w:rPr>
                        <w:t>3.3.</w:t>
                      </w:r>
                      <w:r w:rsidR="00D82D48">
                        <w:rPr>
                          <w:b/>
                        </w:rPr>
                        <w:t>3</w:t>
                      </w:r>
                      <w:r w:rsidR="00D82D48">
                        <w:rPr>
                          <w:b/>
                        </w:rPr>
                        <w:tab/>
                        <w:t xml:space="preserve">Mental Capacity Act / Deprivation of Liberty Safeguards (DoLS) and Restrictive Practice </w:t>
                      </w:r>
                    </w:p>
                  </w:txbxContent>
                </v:textbox>
                <w10:anchorlock/>
              </v:roundrect>
            </w:pict>
          </mc:Fallback>
        </mc:AlternateContent>
      </w:r>
    </w:p>
    <w:p w14:paraId="2CB80749" w14:textId="77777777" w:rsidR="00A051DB" w:rsidRDefault="00A051DB" w:rsidP="00A051DB">
      <w:r w:rsidRPr="00FB571F">
        <w:t xml:space="preserve">The Mental Capacity Act (Northern Ireland) 2016 (MCA) provides a legal framework for making decisions on behalf of service users who may lack the mental capacity to do so for themselves.  The MCA requires that, as far as possible, service users make their own decisions and are helped to do so when needed.  When service users lack mental capacity to take particular decisions, any made on their behalf must be in their best interests and as least restrictive as possible. </w:t>
      </w:r>
    </w:p>
    <w:p w14:paraId="2AFC470D" w14:textId="77777777" w:rsidR="00A051DB" w:rsidRPr="00FB571F" w:rsidRDefault="00A051DB" w:rsidP="00A051DB"/>
    <w:p w14:paraId="16137CFF" w14:textId="02778AB5" w:rsidR="00A051DB" w:rsidRDefault="00A051DB" w:rsidP="00A051DB">
      <w:r>
        <w:t>Th</w:t>
      </w:r>
      <w:r w:rsidRPr="00FB571F">
        <w:t>ere were arrangements in place to ensure that service users who required high levels of supervision or monitoring and restriction had had their capacity considered and, where appropriate, assessed.</w:t>
      </w:r>
      <w:r w:rsidRPr="00FB571F">
        <w:rPr>
          <w:b/>
        </w:rPr>
        <w:t xml:space="preserve"> </w:t>
      </w:r>
      <w:r>
        <w:t>T</w:t>
      </w:r>
      <w:r w:rsidRPr="00FB571F">
        <w:t xml:space="preserve">he service maintained a register of all service users subject to DoLS and reviewed this on a regular basis to ensure that any deprivations of liberty were proportionate, necessary and applied for no longer than is necessary in line with the MCA legislation.  A review of </w:t>
      </w:r>
      <w:r>
        <w:t xml:space="preserve">a sample </w:t>
      </w:r>
      <w:r w:rsidRPr="00FB571F">
        <w:t>service user records where DoLS were in place, evidenced that</w:t>
      </w:r>
      <w:r>
        <w:t xml:space="preserve"> </w:t>
      </w:r>
      <w:r w:rsidRPr="00FB571F">
        <w:t>care records contained details of assessments completed and agreed outcomes as developed in conjunction with the relevant HSC Trust representative</w:t>
      </w:r>
      <w:r w:rsidR="005B3CFF">
        <w:t>s</w:t>
      </w:r>
      <w:r w:rsidRPr="00FB571F">
        <w:t>.</w:t>
      </w:r>
      <w:r>
        <w:t xml:space="preserve"> </w:t>
      </w:r>
    </w:p>
    <w:p w14:paraId="30D72FB9" w14:textId="77777777" w:rsidR="00D82D48" w:rsidRPr="00FB571F" w:rsidRDefault="00D82D48" w:rsidP="00A051DB"/>
    <w:p w14:paraId="04AEEFAC" w14:textId="77777777" w:rsidR="00A051DB" w:rsidRDefault="00A051DB" w:rsidP="00A051DB">
      <w:r w:rsidRPr="00FB571F">
        <w:rPr>
          <w:rFonts w:eastAsia="Calibri"/>
        </w:rPr>
        <w:t>There was a policy in place for the use of restrictive interventions and a</w:t>
      </w:r>
      <w:r w:rsidRPr="00FB571F">
        <w:t>ny restrictive practices applied such as locked safes for medication were reviewed regularly alongside the support plan, care review and included multidisciplinary input for the safety and well-being of the individual.</w:t>
      </w:r>
    </w:p>
    <w:p w14:paraId="462D5354" w14:textId="77777777" w:rsidR="00A051DB" w:rsidRPr="00FB571F" w:rsidRDefault="00A051DB" w:rsidP="00A051DB"/>
    <w:p w14:paraId="3822C0BB" w14:textId="77777777" w:rsidR="00A051DB" w:rsidRPr="00FB571F" w:rsidRDefault="00A051DB" w:rsidP="00A051DB">
      <w:pPr>
        <w:rPr>
          <w:b/>
          <w:color w:val="00B050"/>
        </w:rPr>
      </w:pPr>
      <w:r w:rsidRPr="00FB571F">
        <w:rPr>
          <w:noProof/>
          <w:color w:val="4BACC6" w:themeColor="accent5"/>
          <w:lang w:eastAsia="en-GB"/>
        </w:rPr>
        <mc:AlternateContent>
          <mc:Choice Requires="wps">
            <w:drawing>
              <wp:inline distT="0" distB="0" distL="0" distR="0" wp14:anchorId="639FA015" wp14:editId="7DCD3605">
                <wp:extent cx="6467475" cy="422910"/>
                <wp:effectExtent l="19050" t="19050" r="19050" b="15240"/>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7475" cy="422910"/>
                        </a:xfrm>
                        <a:prstGeom prst="roundRect">
                          <a:avLst>
                            <a:gd name="adj" fmla="val 16667"/>
                          </a:avLst>
                        </a:prstGeom>
                        <a:gradFill rotWithShape="1">
                          <a:gsLst>
                            <a:gs pos="0">
                              <a:srgbClr val="9AB5E4"/>
                            </a:gs>
                            <a:gs pos="50000">
                              <a:srgbClr val="C2D1ED"/>
                            </a:gs>
                            <a:gs pos="100000">
                              <a:srgbClr val="E1E8F5"/>
                            </a:gs>
                          </a:gsLst>
                          <a:path path="shape">
                            <a:fillToRect l="100000" t="100000"/>
                          </a:path>
                        </a:gradFill>
                        <a:ln w="25400">
                          <a:solidFill>
                            <a:srgbClr val="385D8A"/>
                          </a:solidFill>
                          <a:round/>
                          <a:headEnd/>
                          <a:tailEnd/>
                        </a:ln>
                      </wps:spPr>
                      <wps:txbx>
                        <w:txbxContent>
                          <w:p w14:paraId="69B06DE9" w14:textId="793FCED2" w:rsidR="00D82D48" w:rsidRDefault="00D82D48" w:rsidP="00A051DB">
                            <w:pPr>
                              <w:rPr>
                                <w:b/>
                              </w:rPr>
                            </w:pPr>
                            <w:r>
                              <w:rPr>
                                <w:b/>
                              </w:rPr>
                              <w:t>3.3.4</w:t>
                            </w:r>
                            <w:r>
                              <w:rPr>
                                <w:b/>
                              </w:rPr>
                              <w:tab/>
                              <w:t xml:space="preserve">Management of Care Records and Care delivery </w:t>
                            </w:r>
                          </w:p>
                        </w:txbxContent>
                      </wps:txbx>
                      <wps:bodyPr rot="0" vert="horz" wrap="square" lIns="91440" tIns="45720" rIns="91440" bIns="45720" anchor="ctr" anchorCtr="0" upright="1">
                        <a:noAutofit/>
                      </wps:bodyPr>
                    </wps:wsp>
                  </a:graphicData>
                </a:graphic>
              </wp:inline>
            </w:drawing>
          </mc:Choice>
          <mc:Fallback>
            <w:pict>
              <v:roundrect w14:anchorId="639FA015" id="Rounded Rectangle 33" o:spid="_x0000_s1037" style="width:509.25pt;height:33.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" fillcolor="#9ab5e4" strokecolor="#385d8a" strokeweight="2pt">
                <v:fill color2="#e1e8f5" rotate="t" focusposition="1,1" focussize="" colors="0 #9ab5e4;.5 #c2d1ed;1 #e1e8f5" focus="100%" type="gradientRadial"/>
                <v:textbox>
                  <w:txbxContent>
                    <w:p w14:paraId="69B06DE9" w14:textId="793FCED2" w:rsidR="00D82D48" w:rsidRDefault="00D82D48" w:rsidP="00A051DB">
                      <w:pPr>
                        <w:rPr>
                          <w:b/>
                        </w:rPr>
                      </w:pPr>
                      <w:r>
                        <w:rPr>
                          <w:b/>
                        </w:rPr>
                        <w:t>3.3.4</w:t>
                      </w:r>
                      <w:r>
                        <w:rPr>
                          <w:b/>
                        </w:rPr>
                        <w:tab/>
                        <w:t xml:space="preserve">Management of Care Records and Care delivery </w:t>
                      </w:r>
                    </w:p>
                  </w:txbxContent>
                </v:textbox>
                <w10:anchorlock/>
              </v:roundrect>
            </w:pict>
          </mc:Fallback>
        </mc:AlternateContent>
      </w:r>
    </w:p>
    <w:p w14:paraId="28488DA4" w14:textId="77777777" w:rsidR="00A051DB" w:rsidRPr="00FB571F" w:rsidRDefault="00A051DB" w:rsidP="00A051DB">
      <w:pPr>
        <w:tabs>
          <w:tab w:val="left" w:pos="142"/>
        </w:tabs>
        <w:contextualSpacing/>
        <w:rPr>
          <w:i/>
          <w:color w:val="FF0000"/>
        </w:rPr>
      </w:pPr>
    </w:p>
    <w:p w14:paraId="026E9FE7" w14:textId="77777777" w:rsidR="00A051DB" w:rsidRDefault="00A051DB" w:rsidP="00A051DB">
      <w:pPr>
        <w:tabs>
          <w:tab w:val="left" w:pos="142"/>
        </w:tabs>
        <w:contextualSpacing/>
        <w:rPr>
          <w:color w:val="000000" w:themeColor="text1"/>
        </w:rPr>
      </w:pPr>
      <w:r w:rsidRPr="00FB571F">
        <w:rPr>
          <w:color w:val="000000" w:themeColor="text1"/>
        </w:rPr>
        <w:t xml:space="preserve">Service users’ needs were assessed when they were first referred to the agency and before care delivery commenced.  Following this, initial assessment care plans were developed to direct staff on how to meet service users’ needs and included any advice or recommendations made by other healthcare professionals. </w:t>
      </w:r>
    </w:p>
    <w:p w14:paraId="639BE90D" w14:textId="55200F95" w:rsidR="00A051DB" w:rsidRDefault="00A051DB" w:rsidP="00A051DB">
      <w:pPr>
        <w:rPr>
          <w:color w:val="000000" w:themeColor="text1"/>
        </w:rPr>
      </w:pPr>
      <w:r w:rsidRPr="00FB571F">
        <w:rPr>
          <w:color w:val="000000" w:themeColor="text1"/>
        </w:rPr>
        <w:t>Care records were person centred, well maintained</w:t>
      </w:r>
      <w:r>
        <w:rPr>
          <w:color w:val="000000" w:themeColor="text1"/>
        </w:rPr>
        <w:t>,</w:t>
      </w:r>
      <w:r w:rsidRPr="00FB571F">
        <w:rPr>
          <w:color w:val="000000" w:themeColor="text1"/>
        </w:rPr>
        <w:t xml:space="preserve"> regularly reviewed and updated to ensure they continued to meet the service users’ needs. </w:t>
      </w:r>
      <w:r w:rsidRPr="00FB571F">
        <w:rPr>
          <w:rFonts w:eastAsiaTheme="minorEastAsia"/>
          <w:bCs/>
          <w:color w:val="000000" w:themeColor="text1"/>
          <w:lang w:eastAsia="en-GB"/>
        </w:rPr>
        <w:t>The service users’ care plans</w:t>
      </w:r>
      <w:r w:rsidRPr="00FB571F">
        <w:rPr>
          <w:color w:val="000000" w:themeColor="text1"/>
        </w:rPr>
        <w:t xml:space="preserve"> </w:t>
      </w:r>
      <w:r w:rsidRPr="00FB571F">
        <w:rPr>
          <w:rFonts w:eastAsiaTheme="minorEastAsia"/>
          <w:bCs/>
          <w:color w:val="000000" w:themeColor="text1"/>
          <w:lang w:eastAsia="en-GB"/>
        </w:rPr>
        <w:t>contained details about their likes and dislikes and the level of support they may require.</w:t>
      </w:r>
      <w:r w:rsidR="009D7F04">
        <w:rPr>
          <w:rFonts w:eastAsiaTheme="minorEastAsia"/>
          <w:bCs/>
          <w:color w:val="000000" w:themeColor="text1"/>
          <w:lang w:eastAsia="en-GB"/>
        </w:rPr>
        <w:t xml:space="preserve"> </w:t>
      </w:r>
      <w:r w:rsidRPr="00FB571F">
        <w:rPr>
          <w:rFonts w:eastAsiaTheme="minorEastAsia"/>
          <w:bCs/>
          <w:color w:val="000000" w:themeColor="text1"/>
          <w:lang w:eastAsia="en-GB"/>
        </w:rPr>
        <w:t xml:space="preserve"> </w:t>
      </w:r>
      <w:r w:rsidRPr="00FB571F">
        <w:rPr>
          <w:color w:val="000000" w:themeColor="text1"/>
        </w:rPr>
        <w:t>The details of care plans were shared and signed by service users and/or their representatives as appropriate.</w:t>
      </w:r>
      <w:r w:rsidRPr="00F76780">
        <w:t xml:space="preserve"> </w:t>
      </w:r>
      <w:r w:rsidR="009D7F04">
        <w:t xml:space="preserve"> </w:t>
      </w:r>
      <w:r w:rsidRPr="00FB571F">
        <w:t xml:space="preserve">There was also evidence of regular contact with service users and their representatives, </w:t>
      </w:r>
      <w:r w:rsidR="005B3CFF">
        <w:t>in line with the commissioning T</w:t>
      </w:r>
      <w:r w:rsidRPr="00FB571F">
        <w:t>rust’s requirements</w:t>
      </w:r>
      <w:r>
        <w:t>.</w:t>
      </w:r>
      <w:r w:rsidRPr="00FB571F">
        <w:rPr>
          <w:color w:val="000000" w:themeColor="text1"/>
        </w:rPr>
        <w:t xml:space="preserve"> </w:t>
      </w:r>
    </w:p>
    <w:p w14:paraId="2537574C" w14:textId="77777777" w:rsidR="00D82D48" w:rsidRPr="00FB571F" w:rsidRDefault="00D82D48" w:rsidP="00A051DB"/>
    <w:p w14:paraId="6F48803F" w14:textId="05E289EE" w:rsidR="00A051DB" w:rsidRDefault="00A051DB" w:rsidP="00A051DB">
      <w:r w:rsidRPr="009A207A">
        <w:t>There was a daily handover at the beginning of each shift and s</w:t>
      </w:r>
      <w:r w:rsidRPr="009A207A">
        <w:rPr>
          <w:color w:val="000000" w:themeColor="text1"/>
        </w:rPr>
        <w:t>taff recorded regular evaluations about the care and support provided</w:t>
      </w:r>
      <w:r>
        <w:rPr>
          <w:color w:val="000000" w:themeColor="text1"/>
        </w:rPr>
        <w:t xml:space="preserve"> on a template. </w:t>
      </w:r>
      <w:r w:rsidR="009D7F04">
        <w:rPr>
          <w:color w:val="000000" w:themeColor="text1"/>
        </w:rPr>
        <w:t xml:space="preserve"> </w:t>
      </w:r>
      <w:r>
        <w:rPr>
          <w:color w:val="000000" w:themeColor="text1"/>
        </w:rPr>
        <w:t xml:space="preserve">This </w:t>
      </w:r>
      <w:r w:rsidRPr="009A207A">
        <w:t>included information about any changes to the service users’ care</w:t>
      </w:r>
      <w:r>
        <w:t xml:space="preserve"> needs so</w:t>
      </w:r>
      <w:r w:rsidRPr="009A207A">
        <w:t xml:space="preserve"> that </w:t>
      </w:r>
      <w:r>
        <w:t>s</w:t>
      </w:r>
      <w:r w:rsidRPr="009A207A">
        <w:t xml:space="preserve">taff </w:t>
      </w:r>
      <w:r>
        <w:t>could</w:t>
      </w:r>
      <w:r w:rsidRPr="009A207A">
        <w:t xml:space="preserve"> assist them</w:t>
      </w:r>
      <w:r>
        <w:t xml:space="preserve"> as needed accordingly</w:t>
      </w:r>
      <w:r w:rsidRPr="009A207A">
        <w:t xml:space="preserve">. </w:t>
      </w:r>
      <w:r w:rsidR="009D7F04">
        <w:t xml:space="preserve"> </w:t>
      </w:r>
      <w:r w:rsidRPr="009A207A">
        <w:t>There was a system in place for recording the management of individual service</w:t>
      </w:r>
      <w:r w:rsidRPr="00FB571F">
        <w:t xml:space="preserve"> users’ monies in accordance with the guidance.  </w:t>
      </w:r>
    </w:p>
    <w:p w14:paraId="4B6CD9A3" w14:textId="77777777" w:rsidR="00A051DB" w:rsidRPr="00FB571F" w:rsidRDefault="00A051DB" w:rsidP="00A051DB">
      <w:pPr>
        <w:tabs>
          <w:tab w:val="left" w:pos="10206"/>
        </w:tabs>
        <w:ind w:right="849"/>
      </w:pPr>
    </w:p>
    <w:p w14:paraId="4B96B176" w14:textId="77777777" w:rsidR="00A051DB" w:rsidRPr="00FB571F" w:rsidRDefault="00A051DB" w:rsidP="009D7F04">
      <w:pPr>
        <w:tabs>
          <w:tab w:val="left" w:pos="10206"/>
        </w:tabs>
      </w:pPr>
      <w:r w:rsidRPr="00FB571F">
        <w:t>A number of service users were assessed by Speech and Language Therapist (SALT) with recommendations provided and some required their food and fluids to be of a specific consistency.  A review of training records confirmed that staff had completed training in Dysphagia and in relation to how to respond to choking incidents</w:t>
      </w:r>
      <w:r>
        <w:t xml:space="preserve"> at induction and there were arrangements to complete refresher training every two years.</w:t>
      </w:r>
    </w:p>
    <w:p w14:paraId="6F22CC30" w14:textId="77777777" w:rsidR="00A051DB" w:rsidRPr="00FB571F" w:rsidRDefault="00A051DB" w:rsidP="00A051DB">
      <w:pPr>
        <w:tabs>
          <w:tab w:val="left" w:pos="10206"/>
        </w:tabs>
        <w:ind w:right="849"/>
      </w:pPr>
    </w:p>
    <w:p w14:paraId="250042DA" w14:textId="77777777" w:rsidR="00A051DB" w:rsidRDefault="00A051DB" w:rsidP="00A051DB">
      <w:r w:rsidRPr="00FB571F">
        <w:t>Discussions with staff and review of service users’ care records reflected the multi-disciplinary input and the collaborative working undertaken to ensure service users’ health and social care needs were met within the agency.  Staff implemented the specific recommendations of the SALT</w:t>
      </w:r>
      <w:r w:rsidRPr="00FB571F">
        <w:rPr>
          <w:shd w:val="clear" w:color="auto" w:fill="FFFFFF"/>
        </w:rPr>
        <w:t xml:space="preserve"> which were recorded within care plans along with associated SALT dietary requirements.</w:t>
      </w:r>
      <w:r w:rsidRPr="00FB571F">
        <w:t xml:space="preserve">  Staff were </w:t>
      </w:r>
      <w:r w:rsidRPr="00FB571F">
        <w:rPr>
          <w:shd w:val="clear" w:color="auto" w:fill="FFFFFF"/>
        </w:rPr>
        <w:t>familiar with how food and fluids should be modified</w:t>
      </w:r>
      <w:r w:rsidRPr="00FB571F">
        <w:t xml:space="preserve"> to ensure that the care received in the</w:t>
      </w:r>
      <w:r>
        <w:t xml:space="preserve"> setting was safe and effective.</w:t>
      </w:r>
    </w:p>
    <w:p w14:paraId="161170F3" w14:textId="77777777" w:rsidR="00A051DB" w:rsidRPr="00FB571F" w:rsidRDefault="00A051DB" w:rsidP="00A051DB">
      <w:pPr>
        <w:spacing w:before="100" w:beforeAutospacing="1" w:after="100" w:afterAutospacing="1"/>
        <w:rPr>
          <w:rFonts w:ascii="Times New Roman" w:eastAsia="Calibri" w:hAnsi="Times New Roman" w:cs="Times New Roman"/>
          <w:lang w:eastAsia="en-GB"/>
        </w:rPr>
      </w:pPr>
      <w:r w:rsidRPr="00FB571F">
        <w:rPr>
          <w:rFonts w:ascii="Times New Roman" w:eastAsia="Calibri" w:hAnsi="Times New Roman" w:cs="Times New Roman"/>
          <w:noProof/>
          <w:lang w:eastAsia="en-GB"/>
        </w:rPr>
        <mc:AlternateContent>
          <mc:Choice Requires="wps">
            <w:drawing>
              <wp:inline distT="0" distB="0" distL="0" distR="0" wp14:anchorId="7C69C5D8" wp14:editId="00D7EBA1">
                <wp:extent cx="6467475" cy="336177"/>
                <wp:effectExtent l="0" t="0" r="28575" b="26035"/>
                <wp:docPr id="34" name="Rounded Rectangle 34"/>
                <wp:cNvGraphicFramePr/>
                <a:graphic xmlns:a="http://schemas.openxmlformats.org/drawingml/2006/main">
                  <a:graphicData uri="http://schemas.microsoft.com/office/word/2010/wordprocessingShape">
                    <wps:wsp>
                      <wps:cNvSpPr/>
                      <wps:spPr>
                        <a:xfrm>
                          <a:off x="0" y="0"/>
                          <a:ext cx="6467475" cy="336177"/>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44A07CDE" w14:textId="730F8B2B" w:rsidR="00D82D48" w:rsidRPr="00763020" w:rsidRDefault="00D82D48" w:rsidP="00A051DB">
                            <w:pPr>
                              <w:rPr>
                                <w:b/>
                              </w:rPr>
                            </w:pPr>
                            <w:r>
                              <w:rPr>
                                <w:b/>
                              </w:rPr>
                              <w:t>3.3.5</w:t>
                            </w:r>
                            <w:r w:rsidRPr="00763020">
                              <w:rPr>
                                <w:b/>
                              </w:rPr>
                              <w:tab/>
                            </w:r>
                            <w:r>
                              <w:rPr>
                                <w:b/>
                              </w:rPr>
                              <w:t>Managerial oversight and Governance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C69C5D8" id="Rounded Rectangle 34" o:spid="_x0000_s1038" style="width:509.25pt;height:26.4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" fillcolor="#9ab5e4" strokecolor="#385d8a" strokeweight="2pt">
                <v:fill color2="#e1e8f5" rotate="t" focusposition="1,1" focussize="" colors="0 #9ab5e4;.5 #c2d1ed;1 #e1e8f5" focus="100%" type="gradientRadial"/>
                <v:textbox>
                  <w:txbxContent>
                    <w:p w14:paraId="44A07CDE" w14:textId="730F8B2B" w:rsidR="00D82D48" w:rsidRPr="00763020" w:rsidRDefault="00D82D48" w:rsidP="00A051DB">
                      <w:pPr>
                        <w:rPr>
                          <w:b/>
                        </w:rPr>
                      </w:pPr>
                      <w:r>
                        <w:rPr>
                          <w:b/>
                        </w:rPr>
                        <w:t>3.3.5</w:t>
                      </w:r>
                      <w:r w:rsidRPr="00763020">
                        <w:rPr>
                          <w:b/>
                        </w:rPr>
                        <w:tab/>
                      </w:r>
                      <w:r>
                        <w:rPr>
                          <w:b/>
                        </w:rPr>
                        <w:t>Managerial oversight and Governance</w:t>
                      </w:r>
                    </w:p>
                  </w:txbxContent>
                </v:textbox>
                <w10:anchorlock/>
              </v:roundrect>
            </w:pict>
          </mc:Fallback>
        </mc:AlternateContent>
      </w:r>
    </w:p>
    <w:p w14:paraId="0D5C2C80" w14:textId="30CB2F12" w:rsidR="00A051DB" w:rsidRDefault="00A051DB" w:rsidP="00A051DB">
      <w:r w:rsidRPr="00FB571F">
        <w:t>There has been no change in the management of the service since the last inspection.</w:t>
      </w:r>
      <w:r w:rsidR="004748F3">
        <w:t xml:space="preserve"> </w:t>
      </w:r>
      <w:r w:rsidR="009D7F04">
        <w:t xml:space="preserve"> </w:t>
      </w:r>
      <w:r w:rsidR="004748F3">
        <w:t>Mrs Elizabeth Hollinger has been the registered manager since 15 August 2024.</w:t>
      </w:r>
      <w:r w:rsidRPr="00FB571F">
        <w:t xml:space="preserve"> </w:t>
      </w:r>
      <w:r w:rsidR="009D7F04">
        <w:t xml:space="preserve"> </w:t>
      </w:r>
      <w:r w:rsidRPr="00FB571F">
        <w:t>Staff commented positively abou</w:t>
      </w:r>
      <w:r w:rsidR="005B3CFF">
        <w:t>t the manager and described her</w:t>
      </w:r>
      <w:r w:rsidRPr="00FB571F">
        <w:t xml:space="preserve"> as supportive, approachable and able to provide guidance. </w:t>
      </w:r>
    </w:p>
    <w:p w14:paraId="65906299" w14:textId="6EBDB345" w:rsidR="00A051DB" w:rsidRPr="00FB571F" w:rsidRDefault="00A051DB" w:rsidP="00A051DB">
      <w:pPr>
        <w:tabs>
          <w:tab w:val="left" w:pos="142"/>
        </w:tabs>
        <w:contextualSpacing/>
        <w:rPr>
          <w:rFonts w:eastAsiaTheme="minorEastAsia"/>
          <w:bCs/>
          <w:lang w:eastAsia="en-GB"/>
        </w:rPr>
      </w:pPr>
    </w:p>
    <w:p w14:paraId="6F237F17" w14:textId="7FC5AD4B" w:rsidR="00A051DB" w:rsidRPr="00B05796" w:rsidRDefault="00A051DB" w:rsidP="00A051DB">
      <w:r w:rsidRPr="00B05796">
        <w:t>The agency was visited each month by a representative of the registered provider to consult with service users, their relatives and staff and to examine all areas of the running of the</w:t>
      </w:r>
      <w:r>
        <w:t xml:space="preserve"> service</w:t>
      </w:r>
      <w:r w:rsidRPr="00B05796">
        <w:t>. </w:t>
      </w:r>
      <w:r>
        <w:t>A</w:t>
      </w:r>
      <w:r w:rsidR="004748F3">
        <w:t xml:space="preserve">n area for improvement identified at the previous inspection </w:t>
      </w:r>
      <w:r w:rsidR="005B3CFF">
        <w:t xml:space="preserve">identified that </w:t>
      </w:r>
      <w:r w:rsidR="004748F3">
        <w:t xml:space="preserve">incorrect information </w:t>
      </w:r>
      <w:r w:rsidR="005B3CFF">
        <w:t>had been</w:t>
      </w:r>
      <w:r w:rsidR="004748F3">
        <w:t xml:space="preserve"> recorded on a s</w:t>
      </w:r>
      <w:r>
        <w:t xml:space="preserve">ample of </w:t>
      </w:r>
      <w:r w:rsidRPr="00B05796">
        <w:t>reports</w:t>
      </w:r>
      <w:r w:rsidR="004748F3">
        <w:t xml:space="preserve"> completed after quality monitoring visits</w:t>
      </w:r>
      <w:r w:rsidR="005B3CFF">
        <w:t>;</w:t>
      </w:r>
      <w:r w:rsidR="004748F3">
        <w:t xml:space="preserve"> and </w:t>
      </w:r>
      <w:r w:rsidR="005B3CFF">
        <w:t xml:space="preserve">that </w:t>
      </w:r>
      <w:r w:rsidR="004748F3">
        <w:t>progress made in relation to</w:t>
      </w:r>
      <w:r w:rsidR="004748F3" w:rsidRPr="004748F3">
        <w:t xml:space="preserve"> </w:t>
      </w:r>
      <w:r w:rsidR="004748F3" w:rsidRPr="00B05796">
        <w:t>any areas for improvement included in the RQIA Q</w:t>
      </w:r>
      <w:r w:rsidR="004748F3">
        <w:t xml:space="preserve">uality </w:t>
      </w:r>
      <w:r w:rsidR="004748F3" w:rsidRPr="00B05796">
        <w:t>I</w:t>
      </w:r>
      <w:r w:rsidR="004748F3">
        <w:t xml:space="preserve">mprovement </w:t>
      </w:r>
      <w:r w:rsidR="004748F3" w:rsidRPr="00B05796">
        <w:t>P</w:t>
      </w:r>
      <w:r w:rsidR="004748F3">
        <w:t xml:space="preserve">lan </w:t>
      </w:r>
      <w:r w:rsidR="004748F3" w:rsidRPr="00B05796">
        <w:t>up to the next inspection</w:t>
      </w:r>
      <w:r w:rsidR="005B3CFF">
        <w:t xml:space="preserve"> had not been referenced</w:t>
      </w:r>
      <w:r w:rsidR="004748F3">
        <w:t>.</w:t>
      </w:r>
      <w:r w:rsidR="009D7F04">
        <w:t xml:space="preserve"> </w:t>
      </w:r>
      <w:r w:rsidR="004748F3">
        <w:t xml:space="preserve"> An examination of a sample of reports evidenced that this area for improvement had been addressed by the provider.    </w:t>
      </w:r>
      <w:r>
        <w:t xml:space="preserve"> </w:t>
      </w:r>
    </w:p>
    <w:p w14:paraId="3FCF8AB2" w14:textId="77777777" w:rsidR="00A051DB" w:rsidRPr="00FB571F" w:rsidRDefault="00A051DB" w:rsidP="00A051DB"/>
    <w:p w14:paraId="18089387" w14:textId="00C6FE2D" w:rsidR="00A051DB" w:rsidRPr="008E6850" w:rsidRDefault="00A051DB" w:rsidP="00A051DB">
      <w:r w:rsidRPr="00FB571F">
        <w:t>There was a range of policies available to direct staff in care delivery and support planning based on individual risk assessments.</w:t>
      </w:r>
      <w:r w:rsidRPr="008E6850">
        <w:rPr>
          <w:color w:val="FF0000"/>
        </w:rPr>
        <w:t xml:space="preserve"> </w:t>
      </w:r>
      <w:r w:rsidR="009D7F04">
        <w:rPr>
          <w:color w:val="FF0000"/>
        </w:rPr>
        <w:t xml:space="preserve"> </w:t>
      </w:r>
      <w:r w:rsidRPr="008E6850">
        <w:t>The annual quality report was reviewed and noted to include stakeholder feedback</w:t>
      </w:r>
      <w:r w:rsidR="004748F3">
        <w:t xml:space="preserve">, the majority of which was very positive about the service. </w:t>
      </w:r>
    </w:p>
    <w:p w14:paraId="1C1052C0" w14:textId="77777777" w:rsidR="00A051DB" w:rsidRPr="00FB571F" w:rsidRDefault="00A051DB" w:rsidP="00A051DB">
      <w:pPr>
        <w:ind w:right="139"/>
        <w:outlineLvl w:val="0"/>
        <w:rPr>
          <w:color w:val="4BACC6" w:themeColor="accent5"/>
        </w:rPr>
      </w:pPr>
    </w:p>
    <w:p w14:paraId="394345C6" w14:textId="77777777" w:rsidR="00A051DB" w:rsidRPr="00FB571F" w:rsidRDefault="00A051DB" w:rsidP="00A051DB">
      <w:pPr>
        <w:rPr>
          <w:iCs/>
        </w:rPr>
      </w:pPr>
      <w:r w:rsidRPr="00FB571F">
        <w:rPr>
          <w:iCs/>
        </w:rPr>
        <w:t>No incidents had occurred that required investigation under the Serious Adverse Incidents (SAI) procedure.</w:t>
      </w:r>
    </w:p>
    <w:p w14:paraId="64D89558" w14:textId="77777777" w:rsidR="00A051DB" w:rsidRPr="00FB571F" w:rsidRDefault="00A051DB" w:rsidP="00A051DB">
      <w:pPr>
        <w:rPr>
          <w:color w:val="4BACC6" w:themeColor="accent5"/>
        </w:rPr>
      </w:pPr>
    </w:p>
    <w:p w14:paraId="63E637B2" w14:textId="77777777" w:rsidR="00A051DB" w:rsidRPr="00FB571F" w:rsidRDefault="00A051DB" w:rsidP="00A051DB">
      <w:r w:rsidRPr="00FB571F">
        <w:t xml:space="preserve">The agency’s registration certificate was up to date and displayed appropriately along with current certificates of public and employers’ liability insurance. </w:t>
      </w:r>
    </w:p>
    <w:p w14:paraId="45E72198" w14:textId="1A4A1085" w:rsidR="004748F3" w:rsidRPr="007130E9" w:rsidRDefault="00A051DB" w:rsidP="004748F3">
      <w:pPr>
        <w:rPr>
          <w:color w:val="FF0000"/>
        </w:rPr>
      </w:pPr>
      <w:r w:rsidRPr="00FB571F">
        <w:t xml:space="preserve">There was a system in place to ensure that complaints were managed in accordance with the agency’s policy and procedure.  </w:t>
      </w:r>
    </w:p>
    <w:p w14:paraId="7D9E3BD5" w14:textId="3B928EE3" w:rsidR="00D33841" w:rsidRDefault="000363D9" w:rsidP="002361BD">
      <w:r w:rsidRPr="007130E9">
        <w:rPr>
          <w:color w:val="FF0000"/>
        </w:rPr>
        <w:t>.</w:t>
      </w:r>
    </w:p>
    <w:p w14:paraId="3A6A60F3" w14:textId="77777777" w:rsidR="002361BD" w:rsidRPr="002361BD" w:rsidRDefault="002361BD" w:rsidP="002361BD">
      <w:r>
        <w:rPr>
          <w:noProof/>
          <w:lang w:eastAsia="en-GB"/>
        </w:rPr>
        <mc:AlternateContent>
          <mc:Choice Requires="wps">
            <w:drawing>
              <wp:inline distT="0" distB="0" distL="0" distR="0" wp14:anchorId="0935BD18" wp14:editId="6DA3EC80">
                <wp:extent cx="6496050" cy="329565"/>
                <wp:effectExtent l="0" t="0" r="19050" b="13335"/>
                <wp:docPr id="24" name="Rounded Rectangle 24"/>
                <wp:cNvGraphicFramePr/>
                <a:graphic xmlns:a="http://schemas.openxmlformats.org/drawingml/2006/main">
                  <a:graphicData uri="http://schemas.microsoft.com/office/word/2010/wordprocessingShape">
                    <wps:wsp>
                      <wps:cNvSpPr/>
                      <wps:spPr>
                        <a:xfrm>
                          <a:off x="0" y="0"/>
                          <a:ext cx="6496050" cy="329565"/>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461800DB" w14:textId="672E8BB8" w:rsidR="00D82D48" w:rsidRPr="00C72A64" w:rsidRDefault="00D82D48" w:rsidP="00C72A64">
                            <w:pPr>
                              <w:rPr>
                                <w:color w:val="000000" w:themeColor="text1"/>
                              </w:rPr>
                            </w:pPr>
                            <w:r>
                              <w:rPr>
                                <w:b/>
                                <w:color w:val="000000" w:themeColor="text1"/>
                              </w:rPr>
                              <w:t>4.0</w:t>
                            </w:r>
                            <w:r>
                              <w:rPr>
                                <w:b/>
                                <w:color w:val="000000" w:themeColor="text1"/>
                              </w:rPr>
                              <w:tab/>
                            </w:r>
                            <w:r w:rsidRPr="00C72A64">
                              <w:rPr>
                                <w:b/>
                                <w:color w:val="000000" w:themeColor="text1"/>
                              </w:rPr>
                              <w:t xml:space="preserve">Quality Improvement Plan/Areas for Improvement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935BD18" id="Rounded Rectangle 24" o:spid="_x0000_s1039" style="width:511.5pt;height:25.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" fillcolor="#9ab5e4" strokecolor="#385d8a" strokeweight="2pt">
                <v:fill color2="#e1e8f5" rotate="t" focusposition="1,1" focussize="" colors="0 #9ab5e4;.5 #c2d1ed;1 #e1e8f5" focus="100%" type="gradientRadial"/>
                <v:textbox>
                  <w:txbxContent>
                    <w:p w14:paraId="461800DB" w14:textId="672E8BB8" w:rsidR="00D82D48" w:rsidRPr="00C72A64" w:rsidRDefault="00D82D48" w:rsidP="00C72A64">
                      <w:pPr>
                        <w:rPr>
                          <w:color w:val="000000" w:themeColor="text1"/>
                        </w:rPr>
                      </w:pPr>
                      <w:r>
                        <w:rPr>
                          <w:b/>
                          <w:color w:val="000000" w:themeColor="text1"/>
                        </w:rPr>
                        <w:t>4.0</w:t>
                      </w:r>
                      <w:r>
                        <w:rPr>
                          <w:b/>
                          <w:color w:val="000000" w:themeColor="text1"/>
                        </w:rPr>
                        <w:tab/>
                      </w:r>
                      <w:r w:rsidRPr="00C72A64">
                        <w:rPr>
                          <w:b/>
                          <w:color w:val="000000" w:themeColor="text1"/>
                        </w:rPr>
                        <w:t xml:space="preserve">Quality Improvement Plan/Areas for Improvement </w:t>
                      </w:r>
                    </w:p>
                  </w:txbxContent>
                </v:textbox>
                <w10:anchorlock/>
              </v:roundrect>
            </w:pict>
          </mc:Fallback>
        </mc:AlternateContent>
      </w:r>
    </w:p>
    <w:p w14:paraId="567E547D" w14:textId="77777777" w:rsidR="00EF12F5" w:rsidRPr="00723874" w:rsidRDefault="00EF12F5" w:rsidP="00EF12F5">
      <w:pPr>
        <w:rPr>
          <w:color w:val="0D0D0D" w:themeColor="text1" w:themeTint="F2"/>
        </w:rPr>
      </w:pPr>
    </w:p>
    <w:p w14:paraId="21F70267" w14:textId="008073EF" w:rsidR="0027600E" w:rsidRDefault="00EF12F5" w:rsidP="001306D2">
      <w:pPr>
        <w:rPr>
          <w:rFonts w:eastAsia="Calibri"/>
        </w:rPr>
      </w:pPr>
      <w:r w:rsidRPr="001306D2">
        <w:rPr>
          <w:rFonts w:eastAsia="Calibri"/>
        </w:rPr>
        <w:t>This inspection resulted in no areas for improvement being identified.  Findings of the inspection were discussed with</w:t>
      </w:r>
      <w:r w:rsidRPr="001306D2">
        <w:t xml:space="preserve"> </w:t>
      </w:r>
      <w:r w:rsidR="001306D2" w:rsidRPr="001306D2">
        <w:t>Mrs Elizabeth Hollinger</w:t>
      </w:r>
      <w:r w:rsidR="00F13338" w:rsidRPr="001306D2">
        <w:t xml:space="preserve"> (Manager), </w:t>
      </w:r>
      <w:r w:rsidRPr="001306D2">
        <w:t>as part of the inspection process and</w:t>
      </w:r>
      <w:r w:rsidRPr="001306D2">
        <w:rPr>
          <w:rFonts w:eastAsia="Calibri"/>
        </w:rPr>
        <w:t xml:space="preserve"> can be found in the main body of the report. </w:t>
      </w:r>
    </w:p>
    <w:p w14:paraId="25076F66" w14:textId="259137E2" w:rsidR="009D7F04" w:rsidRDefault="009D7F04" w:rsidP="009D7F04">
      <w:pPr>
        <w:jc w:val="center"/>
        <w:rPr>
          <w:b/>
          <w:i/>
          <w:sz w:val="20"/>
        </w:rPr>
        <w:sectPr w:rsidR="009D7F04" w:rsidSect="00332614">
          <w:headerReference w:type="even" r:id="rId17"/>
          <w:headerReference w:type="default" r:id="rId18"/>
          <w:footerReference w:type="default" r:id="rId19"/>
          <w:headerReference w:type="first" r:id="rId20"/>
          <w:footerReference w:type="first" r:id="rId21"/>
          <w:type w:val="continuous"/>
          <w:pgSz w:w="11906" w:h="16838"/>
          <w:pgMar w:top="962" w:right="851" w:bottom="1418" w:left="851" w:header="709" w:footer="587" w:gutter="0"/>
          <w:pgNumType w:start="1"/>
          <w:cols w:space="708"/>
          <w:docGrid w:linePitch="360"/>
        </w:sectPr>
      </w:pPr>
    </w:p>
    <w:p w14:paraId="294957D9" w14:textId="77777777" w:rsidR="009D7F04" w:rsidRDefault="009D7F04" w:rsidP="009D7F04"/>
    <w:p w14:paraId="7DBBF7B8" w14:textId="77777777" w:rsidR="009D7F04" w:rsidRDefault="009D7F04" w:rsidP="009D7F04"/>
    <w:p w14:paraId="2F1B5085" w14:textId="77777777" w:rsidR="009D7F04" w:rsidRDefault="009D7F04" w:rsidP="009D7F04">
      <w:pPr>
        <w:sectPr w:rsidR="009D7F04" w:rsidSect="00B774C9">
          <w:headerReference w:type="even" r:id="rId22"/>
          <w:headerReference w:type="default" r:id="rId23"/>
          <w:footerReference w:type="default" r:id="rId24"/>
          <w:headerReference w:type="first" r:id="rId25"/>
          <w:type w:val="continuous"/>
          <w:pgSz w:w="11906" w:h="16838"/>
          <w:pgMar w:top="962" w:right="851" w:bottom="1418" w:left="851" w:header="709" w:footer="709" w:gutter="0"/>
          <w:pgNumType w:start="1"/>
          <w:cols w:space="708"/>
          <w:titlePg/>
          <w:docGrid w:linePitch="360"/>
        </w:sectPr>
      </w:pPr>
    </w:p>
    <w:p w14:paraId="45ECCFC3" w14:textId="77777777" w:rsidR="009D7F04" w:rsidRDefault="009D7F04" w:rsidP="009D7F04"/>
    <w:p w14:paraId="5AEC46A7" w14:textId="56B19490" w:rsidR="009D7F04" w:rsidRPr="009D7F04" w:rsidRDefault="009D7F04" w:rsidP="009D7F04">
      <w:pPr>
        <w:pStyle w:val="Header"/>
        <w:jc w:val="center"/>
        <w:rPr>
          <w:color w:val="000000" w:themeColor="text1"/>
          <w:sz w:val="20"/>
        </w:rPr>
      </w:pPr>
    </w:p>
    <w:p w14:paraId="641E4173" w14:textId="6503A832" w:rsidR="00081FF0" w:rsidRDefault="00337431" w:rsidP="0026420D">
      <w:r w:rsidRPr="00337431">
        <w:rPr>
          <w:noProof/>
          <w:lang w:eastAsia="en-GB"/>
        </w:rPr>
        <w:drawing>
          <wp:anchor distT="0" distB="0" distL="114300" distR="114300" simplePos="0" relativeHeight="251766784" behindDoc="0" locked="0" layoutInCell="1" allowOverlap="1" wp14:anchorId="4C3555C2" wp14:editId="02FE1C6E">
            <wp:simplePos x="542925" y="742950"/>
            <wp:positionH relativeFrom="column">
              <wp:align>left</wp:align>
            </wp:positionH>
            <wp:positionV relativeFrom="paragraph">
              <wp:align>top</wp:align>
            </wp:positionV>
            <wp:extent cx="6562275" cy="9582150"/>
            <wp:effectExtent l="0" t="0" r="0" b="0"/>
            <wp:wrapSquare wrapText="bothSides"/>
            <wp:docPr id="10" name="Picture 10" descr="M:\Office_CE\Communications\RQIA Report Covers\Review Back Cover_James House 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ffice_CE\Communications\RQIA Report Covers\Review Back Cover_James House Addres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62275" cy="9582150"/>
                    </a:xfrm>
                    <a:prstGeom prst="rect">
                      <a:avLst/>
                    </a:prstGeom>
                    <a:noFill/>
                    <a:ln>
                      <a:noFill/>
                    </a:ln>
                  </pic:spPr>
                </pic:pic>
              </a:graphicData>
            </a:graphic>
          </wp:anchor>
        </w:drawing>
      </w:r>
    </w:p>
    <w:sectPr w:rsidR="00081FF0" w:rsidSect="0077796B">
      <w:headerReference w:type="even" r:id="rId27"/>
      <w:headerReference w:type="default" r:id="rId28"/>
      <w:footerReference w:type="default" r:id="rId29"/>
      <w:headerReference w:type="first" r:id="rId30"/>
      <w:footerReference w:type="first" r:id="rId31"/>
      <w:type w:val="continuous"/>
      <w:pgSz w:w="11906" w:h="16838"/>
      <w:pgMar w:top="142" w:right="707" w:bottom="426" w:left="851" w:header="709"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C0D6D" w14:textId="77777777" w:rsidR="00CF4714" w:rsidRDefault="00CF4714" w:rsidP="00A5462B">
      <w:r>
        <w:separator/>
      </w:r>
    </w:p>
  </w:endnote>
  <w:endnote w:type="continuationSeparator" w:id="0">
    <w:p w14:paraId="55CDA737" w14:textId="77777777" w:rsidR="00CF4714" w:rsidRDefault="00CF4714" w:rsidP="00A54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682629"/>
      <w:docPartObj>
        <w:docPartGallery w:val="Page Numbers (Bottom of Page)"/>
        <w:docPartUnique/>
      </w:docPartObj>
    </w:sdtPr>
    <w:sdtEndPr>
      <w:rPr>
        <w:noProof/>
      </w:rPr>
    </w:sdtEndPr>
    <w:sdtContent>
      <w:p w14:paraId="5D1310AA" w14:textId="6CBCDEE6" w:rsidR="00D82D48" w:rsidRDefault="00D82D48" w:rsidP="009939E2">
        <w:pPr>
          <w:pStyle w:val="Footer"/>
          <w:jc w:val="right"/>
        </w:pPr>
        <w:r>
          <w:fldChar w:fldCharType="begin"/>
        </w:r>
        <w:r>
          <w:instrText xml:space="preserve"> PAGE   \* MERGEFORMAT </w:instrText>
        </w:r>
        <w:r>
          <w:fldChar w:fldCharType="separate"/>
        </w:r>
        <w:r w:rsidR="005B3CFF">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607589"/>
      <w:docPartObj>
        <w:docPartGallery w:val="Page Numbers (Bottom of Page)"/>
        <w:docPartUnique/>
      </w:docPartObj>
    </w:sdtPr>
    <w:sdtEndPr>
      <w:rPr>
        <w:noProof/>
        <w:sz w:val="20"/>
        <w:szCs w:val="20"/>
      </w:rPr>
    </w:sdtEndPr>
    <w:sdtContent>
      <w:p w14:paraId="43489301" w14:textId="7EF2D8F0" w:rsidR="009D7F04" w:rsidRPr="00332614" w:rsidRDefault="009D7F04" w:rsidP="00D23EE0">
        <w:pPr>
          <w:pStyle w:val="Footer"/>
          <w:jc w:val="right"/>
          <w:rPr>
            <w:sz w:val="20"/>
            <w:szCs w:val="20"/>
          </w:rPr>
        </w:pPr>
        <w:r w:rsidRPr="00332614">
          <w:rPr>
            <w:sz w:val="20"/>
            <w:szCs w:val="20"/>
          </w:rPr>
          <w:fldChar w:fldCharType="begin"/>
        </w:r>
        <w:r w:rsidRPr="00332614">
          <w:rPr>
            <w:sz w:val="20"/>
            <w:szCs w:val="20"/>
          </w:rPr>
          <w:instrText xml:space="preserve"> PAGE   \* MERGEFORMAT </w:instrText>
        </w:r>
        <w:r w:rsidRPr="00332614">
          <w:rPr>
            <w:sz w:val="20"/>
            <w:szCs w:val="20"/>
          </w:rPr>
          <w:fldChar w:fldCharType="separate"/>
        </w:r>
        <w:r w:rsidR="005B3CFF">
          <w:rPr>
            <w:noProof/>
            <w:sz w:val="20"/>
            <w:szCs w:val="20"/>
          </w:rPr>
          <w:t>6</w:t>
        </w:r>
        <w:r w:rsidRPr="00332614">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193150"/>
      <w:docPartObj>
        <w:docPartGallery w:val="Page Numbers (Bottom of Page)"/>
        <w:docPartUnique/>
      </w:docPartObj>
    </w:sdtPr>
    <w:sdtEndPr>
      <w:rPr>
        <w:noProof/>
        <w:sz w:val="20"/>
        <w:szCs w:val="20"/>
      </w:rPr>
    </w:sdtEndPr>
    <w:sdtContent>
      <w:p w14:paraId="138F32A7" w14:textId="77777777" w:rsidR="009D7F04" w:rsidRPr="00B774C9" w:rsidRDefault="009D7F04" w:rsidP="00B774C9">
        <w:pPr>
          <w:pStyle w:val="Footer"/>
          <w:jc w:val="right"/>
          <w:rPr>
            <w:sz w:val="20"/>
            <w:szCs w:val="20"/>
          </w:rPr>
        </w:pPr>
        <w:r>
          <w:rPr>
            <w:sz w:val="20"/>
            <w:szCs w:val="20"/>
          </w:rPr>
          <w:t>7</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553A" w14:textId="77777777" w:rsidR="009D7F04" w:rsidRPr="00B774C9" w:rsidRDefault="009D7F04" w:rsidP="00D23EE0">
    <w:pPr>
      <w:pStyle w:val="Footer"/>
      <w:jc w:val="right"/>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489244"/>
      <w:docPartObj>
        <w:docPartGallery w:val="Page Numbers (Bottom of Page)"/>
        <w:docPartUnique/>
      </w:docPartObj>
    </w:sdtPr>
    <w:sdtEndPr>
      <w:rPr>
        <w:noProof/>
        <w:sz w:val="20"/>
        <w:szCs w:val="20"/>
      </w:rPr>
    </w:sdtEndPr>
    <w:sdtContent>
      <w:p w14:paraId="311E4C1B" w14:textId="5A796ABC" w:rsidR="00D82D48" w:rsidRPr="007A071A" w:rsidRDefault="00D82D48" w:rsidP="000C161D">
        <w:pPr>
          <w:pStyle w:val="Footer"/>
          <w:jc w:val="right"/>
          <w:rPr>
            <w:sz w:val="20"/>
            <w:szCs w:val="20"/>
          </w:rPr>
        </w:pPr>
        <w:r w:rsidRPr="007A071A">
          <w:rPr>
            <w:sz w:val="20"/>
            <w:szCs w:val="20"/>
          </w:rPr>
          <w:fldChar w:fldCharType="begin"/>
        </w:r>
        <w:r w:rsidRPr="007A071A">
          <w:rPr>
            <w:sz w:val="20"/>
            <w:szCs w:val="20"/>
          </w:rPr>
          <w:instrText xml:space="preserve"> PAGE   \* MERGEFORMAT </w:instrText>
        </w:r>
        <w:r w:rsidRPr="007A071A">
          <w:rPr>
            <w:sz w:val="20"/>
            <w:szCs w:val="20"/>
          </w:rPr>
          <w:fldChar w:fldCharType="separate"/>
        </w:r>
        <w:r w:rsidR="005B3CFF">
          <w:rPr>
            <w:noProof/>
            <w:sz w:val="20"/>
            <w:szCs w:val="20"/>
          </w:rPr>
          <w:t>2</w:t>
        </w:r>
        <w:r w:rsidRPr="007A071A">
          <w:rPr>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A4F91" w14:textId="77777777" w:rsidR="00D82D48" w:rsidRDefault="00D82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FB5BF" w14:textId="77777777" w:rsidR="00CF4714" w:rsidRDefault="00CF4714" w:rsidP="00A5462B">
      <w:r>
        <w:separator/>
      </w:r>
    </w:p>
  </w:footnote>
  <w:footnote w:type="continuationSeparator" w:id="0">
    <w:p w14:paraId="0EC1E89B" w14:textId="77777777" w:rsidR="00CF4714" w:rsidRDefault="00CF4714" w:rsidP="00A54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7117" w14:textId="2E1C791A" w:rsidR="00D82D48" w:rsidRPr="008A0C07" w:rsidRDefault="00D82D48" w:rsidP="009939E2">
    <w:pPr>
      <w:pStyle w:val="Header"/>
      <w:jc w:val="right"/>
      <w:rPr>
        <w:color w:val="000000" w:themeColor="text1"/>
        <w:sz w:val="20"/>
      </w:rPr>
    </w:pPr>
    <w:r w:rsidRPr="001E56DE">
      <w:rPr>
        <w:sz w:val="20"/>
      </w:rPr>
      <w:t xml:space="preserve">RQIA ID: </w:t>
    </w:r>
    <w:proofErr w:type="gramStart"/>
    <w:r w:rsidRPr="008A0C07">
      <w:rPr>
        <w:color w:val="000000" w:themeColor="text1"/>
        <w:sz w:val="20"/>
      </w:rPr>
      <w:t>11021  Inspection</w:t>
    </w:r>
    <w:proofErr w:type="gramEnd"/>
    <w:r w:rsidRPr="008A0C07">
      <w:rPr>
        <w:color w:val="000000" w:themeColor="text1"/>
        <w:sz w:val="20"/>
      </w:rPr>
      <w:t xml:space="preserve"> ID: IN049894</w:t>
    </w:r>
  </w:p>
  <w:p w14:paraId="430D40D8" w14:textId="77777777" w:rsidR="00D82D48" w:rsidRPr="00D5489D" w:rsidRDefault="00D82D48" w:rsidP="00A5462B">
    <w:pPr>
      <w:pStyle w:val="Header"/>
      <w:jc w:val="right"/>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A4A6" w14:textId="77777777" w:rsidR="00D82D48" w:rsidRDefault="00D82D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56B0" w14:textId="77777777" w:rsidR="009D7F04" w:rsidRDefault="009D7F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19DAC" w14:textId="3D3BAF59" w:rsidR="009D7F04" w:rsidRPr="009D7F04" w:rsidRDefault="009D7F04" w:rsidP="00637982">
    <w:pPr>
      <w:tabs>
        <w:tab w:val="center" w:pos="4513"/>
        <w:tab w:val="right" w:pos="9026"/>
      </w:tabs>
      <w:jc w:val="right"/>
      <w:rPr>
        <w:color w:val="000000" w:themeColor="text1"/>
        <w:sz w:val="20"/>
        <w:szCs w:val="20"/>
      </w:rPr>
    </w:pPr>
    <w:r w:rsidRPr="009D7F04">
      <w:rPr>
        <w:color w:val="000000" w:themeColor="text1"/>
        <w:sz w:val="20"/>
        <w:szCs w:val="20"/>
      </w:rPr>
      <w:t xml:space="preserve">RQIA ID: </w:t>
    </w:r>
    <w:proofErr w:type="gramStart"/>
    <w:r w:rsidRPr="009D7F04">
      <w:rPr>
        <w:color w:val="000000" w:themeColor="text1"/>
        <w:sz w:val="20"/>
        <w:szCs w:val="20"/>
      </w:rPr>
      <w:t>11021  Inspection</w:t>
    </w:r>
    <w:proofErr w:type="gramEnd"/>
    <w:r w:rsidRPr="009D7F04">
      <w:rPr>
        <w:color w:val="000000" w:themeColor="text1"/>
        <w:sz w:val="20"/>
        <w:szCs w:val="20"/>
      </w:rPr>
      <w:t xml:space="preserve"> ID: IN049894 </w:t>
    </w:r>
  </w:p>
  <w:p w14:paraId="744AA606" w14:textId="77777777" w:rsidR="009D7F04" w:rsidRPr="00D5489D" w:rsidRDefault="009D7F04" w:rsidP="00A5462B">
    <w:pPr>
      <w:pStyle w:val="Header"/>
      <w:jc w:val="right"/>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9FE0" w14:textId="77777777" w:rsidR="009D7F04" w:rsidRDefault="009D7F04" w:rsidP="007D6736">
    <w:pPr>
      <w:pStyle w:val="Header"/>
      <w:jc w:val="right"/>
      <w:rPr>
        <w:color w:val="FF0000"/>
        <w:sz w:val="20"/>
      </w:rPr>
    </w:pPr>
    <w:r w:rsidRPr="001E56DE">
      <w:rPr>
        <w:sz w:val="20"/>
      </w:rPr>
      <w:t xml:space="preserve">RQIA ID: </w:t>
    </w:r>
    <w:r w:rsidRPr="001E56DE">
      <w:rPr>
        <w:color w:val="FF0000"/>
        <w:sz w:val="20"/>
      </w:rPr>
      <w:t>xxxx</w:t>
    </w:r>
    <w:r w:rsidRPr="001E56DE">
      <w:rPr>
        <w:sz w:val="20"/>
      </w:rPr>
      <w:t xml:space="preserve">   Inspection ID: IN</w:t>
    </w:r>
    <w:r w:rsidRPr="001E56DE">
      <w:rPr>
        <w:color w:val="FF0000"/>
        <w:sz w:val="20"/>
      </w:rPr>
      <w:t>xxxx</w:t>
    </w:r>
  </w:p>
  <w:p w14:paraId="07893543" w14:textId="77777777" w:rsidR="009D7F04" w:rsidRDefault="009D7F0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8F7C" w14:textId="77777777" w:rsidR="009D7F04" w:rsidRDefault="009D7F0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CCDC" w14:textId="77777777" w:rsidR="009D7F04" w:rsidRDefault="009D7F0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4CA2" w14:textId="77777777" w:rsidR="009D7F04" w:rsidRDefault="009D7F0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68DF" w14:textId="77777777" w:rsidR="00D82D48" w:rsidRDefault="00D82D4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81ACE" w14:textId="77777777" w:rsidR="00D82D48" w:rsidRPr="0077796B" w:rsidRDefault="00D82D48" w:rsidP="007779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C26"/>
    <w:multiLevelType w:val="hybridMultilevel"/>
    <w:tmpl w:val="7DEAF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B786C"/>
    <w:multiLevelType w:val="hybridMultilevel"/>
    <w:tmpl w:val="54CA5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963DC6"/>
    <w:multiLevelType w:val="multilevel"/>
    <w:tmpl w:val="004841CE"/>
    <w:lvl w:ilvl="0">
      <w:start w:val="1"/>
      <w:numFmt w:val="decimal"/>
      <w:lvlText w:val="%1.0."/>
      <w:lvlJc w:val="left"/>
      <w:pPr>
        <w:ind w:left="720" w:hanging="720"/>
      </w:pPr>
      <w:rPr>
        <w:rFonts w:ascii="Arial" w:hAnsi="Arial" w:cs="Arial" w:hint="default"/>
        <w:b/>
      </w:rPr>
    </w:lvl>
    <w:lvl w:ilvl="1">
      <w:start w:val="1"/>
      <w:numFmt w:val="decimal"/>
      <w:lvlText w:val="%1.%2."/>
      <w:lvlJc w:val="left"/>
      <w:pPr>
        <w:ind w:left="720" w:hanging="720"/>
      </w:pPr>
      <w:rPr>
        <w:rFonts w:ascii="Arial" w:hAnsi="Arial" w:cs="Arial"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4DD1EEA"/>
    <w:multiLevelType w:val="hybridMultilevel"/>
    <w:tmpl w:val="3910A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D4623"/>
    <w:multiLevelType w:val="hybridMultilevel"/>
    <w:tmpl w:val="B050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02274"/>
    <w:multiLevelType w:val="hybridMultilevel"/>
    <w:tmpl w:val="9CB43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537AFF"/>
    <w:multiLevelType w:val="multilevel"/>
    <w:tmpl w:val="35008ECC"/>
    <w:lvl w:ilvl="0">
      <w:start w:val="1"/>
      <w:numFmt w:val="decimal"/>
      <w:lvlText w:val="%1."/>
      <w:lvlJc w:val="left"/>
      <w:pPr>
        <w:ind w:left="360" w:hanging="360"/>
      </w:pPr>
      <w:rPr>
        <w:rFonts w:hint="default"/>
        <w:b/>
        <w:sz w:val="24"/>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6130FE"/>
    <w:multiLevelType w:val="hybridMultilevel"/>
    <w:tmpl w:val="7B0AA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C96312"/>
    <w:multiLevelType w:val="hybridMultilevel"/>
    <w:tmpl w:val="1348FC8A"/>
    <w:lvl w:ilvl="0" w:tplc="CD14EED6">
      <w:numFmt w:val="bullet"/>
      <w:lvlText w:val="-"/>
      <w:lvlJc w:val="left"/>
      <w:pPr>
        <w:ind w:left="420" w:hanging="360"/>
      </w:pPr>
      <w:rPr>
        <w:rFonts w:ascii="Arial" w:eastAsia="Times New Roman" w:hAnsi="Arial" w:cs="Arial"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9" w15:restartNumberingAfterBreak="0">
    <w:nsid w:val="392C1B60"/>
    <w:multiLevelType w:val="hybridMultilevel"/>
    <w:tmpl w:val="EAFC67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0B78AC"/>
    <w:multiLevelType w:val="hybridMultilevel"/>
    <w:tmpl w:val="768EC81A"/>
    <w:lvl w:ilvl="0" w:tplc="F740EC72">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5F605E"/>
    <w:multiLevelType w:val="hybridMultilevel"/>
    <w:tmpl w:val="86C00F8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84B2BAC"/>
    <w:multiLevelType w:val="hybridMultilevel"/>
    <w:tmpl w:val="53C05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DE4FBB"/>
    <w:multiLevelType w:val="hybridMultilevel"/>
    <w:tmpl w:val="0D2E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492A8F"/>
    <w:multiLevelType w:val="hybridMultilevel"/>
    <w:tmpl w:val="4FDC28D2"/>
    <w:lvl w:ilvl="0" w:tplc="1CF677E0">
      <w:start w:val="1"/>
      <w:numFmt w:val="bullet"/>
      <w:lvlText w:val=""/>
      <w:lvlJc w:val="left"/>
      <w:pPr>
        <w:ind w:left="720" w:hanging="360"/>
      </w:pPr>
      <w:rPr>
        <w:rFonts w:ascii="Symbol" w:eastAsiaTheme="minorHAns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A625E4"/>
    <w:multiLevelType w:val="hybridMultilevel"/>
    <w:tmpl w:val="437A0A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5DB47F6E"/>
    <w:multiLevelType w:val="hybridMultilevel"/>
    <w:tmpl w:val="0470B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1635BA"/>
    <w:multiLevelType w:val="hybridMultilevel"/>
    <w:tmpl w:val="70A03E10"/>
    <w:lvl w:ilvl="0" w:tplc="38D6C97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0AC4042"/>
    <w:multiLevelType w:val="hybridMultilevel"/>
    <w:tmpl w:val="20629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9736A5"/>
    <w:multiLevelType w:val="hybridMultilevel"/>
    <w:tmpl w:val="9E1CFE18"/>
    <w:lvl w:ilvl="0" w:tplc="EB5245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D03213"/>
    <w:multiLevelType w:val="hybridMultilevel"/>
    <w:tmpl w:val="89EC8A5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16cid:durableId="382683680">
    <w:abstractNumId w:val="19"/>
  </w:num>
  <w:num w:numId="2" w16cid:durableId="444426949">
    <w:abstractNumId w:val="11"/>
  </w:num>
  <w:num w:numId="3" w16cid:durableId="366024900">
    <w:abstractNumId w:val="6"/>
  </w:num>
  <w:num w:numId="4" w16cid:durableId="613751730">
    <w:abstractNumId w:val="5"/>
  </w:num>
  <w:num w:numId="5" w16cid:durableId="241837363">
    <w:abstractNumId w:val="4"/>
  </w:num>
  <w:num w:numId="6" w16cid:durableId="37973695">
    <w:abstractNumId w:val="17"/>
  </w:num>
  <w:num w:numId="7" w16cid:durableId="644314423">
    <w:abstractNumId w:val="16"/>
  </w:num>
  <w:num w:numId="8" w16cid:durableId="980043054">
    <w:abstractNumId w:val="0"/>
  </w:num>
  <w:num w:numId="9" w16cid:durableId="813522575">
    <w:abstractNumId w:val="20"/>
  </w:num>
  <w:num w:numId="10" w16cid:durableId="1703939590">
    <w:abstractNumId w:val="3"/>
  </w:num>
  <w:num w:numId="11" w16cid:durableId="1994065241">
    <w:abstractNumId w:val="9"/>
  </w:num>
  <w:num w:numId="12" w16cid:durableId="1230265950">
    <w:abstractNumId w:val="12"/>
  </w:num>
  <w:num w:numId="13" w16cid:durableId="193278035">
    <w:abstractNumId w:val="7"/>
  </w:num>
  <w:num w:numId="14" w16cid:durableId="1985351743">
    <w:abstractNumId w:val="13"/>
  </w:num>
  <w:num w:numId="15" w16cid:durableId="1386752748">
    <w:abstractNumId w:val="2"/>
  </w:num>
  <w:num w:numId="16" w16cid:durableId="45838983">
    <w:abstractNumId w:val="14"/>
  </w:num>
  <w:num w:numId="17" w16cid:durableId="1164668420">
    <w:abstractNumId w:val="10"/>
  </w:num>
  <w:num w:numId="18" w16cid:durableId="97143268">
    <w:abstractNumId w:val="15"/>
  </w:num>
  <w:num w:numId="19" w16cid:durableId="509181585">
    <w:abstractNumId w:val="18"/>
  </w:num>
  <w:num w:numId="20" w16cid:durableId="732387934">
    <w:abstractNumId w:val="1"/>
  </w:num>
  <w:num w:numId="21" w16cid:durableId="15467977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fEreB2hHWPIj07nrE4940ZOGgtOxdbIOwZGzLr20PZ++UbwTFFrs6tn95MXx47DwGkXbIv0TKNSd7zGb/HecoQ==" w:salt="v4XWkWsSNrznrT8h56xmH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AB"/>
    <w:rsid w:val="00003EC0"/>
    <w:rsid w:val="00006F22"/>
    <w:rsid w:val="00007B40"/>
    <w:rsid w:val="00017732"/>
    <w:rsid w:val="00017A26"/>
    <w:rsid w:val="00026B73"/>
    <w:rsid w:val="00034915"/>
    <w:rsid w:val="000363D9"/>
    <w:rsid w:val="0004228F"/>
    <w:rsid w:val="000435DF"/>
    <w:rsid w:val="00043ABC"/>
    <w:rsid w:val="0004688E"/>
    <w:rsid w:val="00047850"/>
    <w:rsid w:val="00052F1B"/>
    <w:rsid w:val="000531AC"/>
    <w:rsid w:val="00053A38"/>
    <w:rsid w:val="00054058"/>
    <w:rsid w:val="000571FF"/>
    <w:rsid w:val="00060D9C"/>
    <w:rsid w:val="00061F16"/>
    <w:rsid w:val="0007134F"/>
    <w:rsid w:val="00074C65"/>
    <w:rsid w:val="00081FF0"/>
    <w:rsid w:val="00084863"/>
    <w:rsid w:val="00091A9B"/>
    <w:rsid w:val="000958F5"/>
    <w:rsid w:val="000975EB"/>
    <w:rsid w:val="000C161D"/>
    <w:rsid w:val="000D31FE"/>
    <w:rsid w:val="000D491F"/>
    <w:rsid w:val="000D7E94"/>
    <w:rsid w:val="000F3897"/>
    <w:rsid w:val="000F68EF"/>
    <w:rsid w:val="001105ED"/>
    <w:rsid w:val="0011104B"/>
    <w:rsid w:val="00113546"/>
    <w:rsid w:val="001139EE"/>
    <w:rsid w:val="00113D56"/>
    <w:rsid w:val="001248AC"/>
    <w:rsid w:val="00127CDA"/>
    <w:rsid w:val="001306D2"/>
    <w:rsid w:val="00136BFF"/>
    <w:rsid w:val="00151A10"/>
    <w:rsid w:val="00152FE3"/>
    <w:rsid w:val="001611DD"/>
    <w:rsid w:val="001653D6"/>
    <w:rsid w:val="0016787D"/>
    <w:rsid w:val="001745BA"/>
    <w:rsid w:val="001804F6"/>
    <w:rsid w:val="0018197D"/>
    <w:rsid w:val="001A4B54"/>
    <w:rsid w:val="001B63BF"/>
    <w:rsid w:val="001B7383"/>
    <w:rsid w:val="001C2E0B"/>
    <w:rsid w:val="001C4E1E"/>
    <w:rsid w:val="001D270B"/>
    <w:rsid w:val="001D4A8C"/>
    <w:rsid w:val="001D4DA8"/>
    <w:rsid w:val="001D6557"/>
    <w:rsid w:val="001D6A27"/>
    <w:rsid w:val="001D6AE9"/>
    <w:rsid w:val="001D7BE7"/>
    <w:rsid w:val="001E3001"/>
    <w:rsid w:val="001E318A"/>
    <w:rsid w:val="001E4FC0"/>
    <w:rsid w:val="001E56DE"/>
    <w:rsid w:val="001E71AB"/>
    <w:rsid w:val="001F5827"/>
    <w:rsid w:val="001F6F82"/>
    <w:rsid w:val="001F7BE6"/>
    <w:rsid w:val="002033A5"/>
    <w:rsid w:val="00205BC1"/>
    <w:rsid w:val="00210D9E"/>
    <w:rsid w:val="00225076"/>
    <w:rsid w:val="00232AC6"/>
    <w:rsid w:val="00234321"/>
    <w:rsid w:val="002361BD"/>
    <w:rsid w:val="00244809"/>
    <w:rsid w:val="00246038"/>
    <w:rsid w:val="00247ED8"/>
    <w:rsid w:val="002564A7"/>
    <w:rsid w:val="00257224"/>
    <w:rsid w:val="00261F8A"/>
    <w:rsid w:val="00263322"/>
    <w:rsid w:val="0026420D"/>
    <w:rsid w:val="002645D6"/>
    <w:rsid w:val="0027281A"/>
    <w:rsid w:val="0027600E"/>
    <w:rsid w:val="00281D42"/>
    <w:rsid w:val="002928E1"/>
    <w:rsid w:val="00296F3A"/>
    <w:rsid w:val="002A1CCC"/>
    <w:rsid w:val="002A42CE"/>
    <w:rsid w:val="002A4800"/>
    <w:rsid w:val="002B1AA8"/>
    <w:rsid w:val="002C2E95"/>
    <w:rsid w:val="002C62B3"/>
    <w:rsid w:val="002D0177"/>
    <w:rsid w:val="002D0E74"/>
    <w:rsid w:val="002D79F9"/>
    <w:rsid w:val="002E7FCF"/>
    <w:rsid w:val="002F21A7"/>
    <w:rsid w:val="002F7C21"/>
    <w:rsid w:val="00300EF0"/>
    <w:rsid w:val="00303206"/>
    <w:rsid w:val="00303AE3"/>
    <w:rsid w:val="00313E5C"/>
    <w:rsid w:val="00315AB9"/>
    <w:rsid w:val="003161FD"/>
    <w:rsid w:val="003173E4"/>
    <w:rsid w:val="00321F65"/>
    <w:rsid w:val="003314F2"/>
    <w:rsid w:val="00332614"/>
    <w:rsid w:val="0033597C"/>
    <w:rsid w:val="00337431"/>
    <w:rsid w:val="0033798A"/>
    <w:rsid w:val="003427E9"/>
    <w:rsid w:val="00346FFE"/>
    <w:rsid w:val="00351841"/>
    <w:rsid w:val="00354576"/>
    <w:rsid w:val="00356554"/>
    <w:rsid w:val="003668DF"/>
    <w:rsid w:val="003714EE"/>
    <w:rsid w:val="003725D0"/>
    <w:rsid w:val="003764A9"/>
    <w:rsid w:val="00380927"/>
    <w:rsid w:val="00381436"/>
    <w:rsid w:val="003833CD"/>
    <w:rsid w:val="0038359A"/>
    <w:rsid w:val="00384A4B"/>
    <w:rsid w:val="00390BCB"/>
    <w:rsid w:val="003922D3"/>
    <w:rsid w:val="003978D6"/>
    <w:rsid w:val="003A58CB"/>
    <w:rsid w:val="003A7C57"/>
    <w:rsid w:val="003A7FBC"/>
    <w:rsid w:val="003B0049"/>
    <w:rsid w:val="003B3F1E"/>
    <w:rsid w:val="003C4DA9"/>
    <w:rsid w:val="003C5624"/>
    <w:rsid w:val="003C777B"/>
    <w:rsid w:val="003C7B70"/>
    <w:rsid w:val="003D0634"/>
    <w:rsid w:val="003D1D96"/>
    <w:rsid w:val="003E6E34"/>
    <w:rsid w:val="003F1CD6"/>
    <w:rsid w:val="003F3864"/>
    <w:rsid w:val="00414083"/>
    <w:rsid w:val="00422BAA"/>
    <w:rsid w:val="004232BC"/>
    <w:rsid w:val="004308E2"/>
    <w:rsid w:val="00435682"/>
    <w:rsid w:val="00452CCD"/>
    <w:rsid w:val="0045699B"/>
    <w:rsid w:val="00456C42"/>
    <w:rsid w:val="004604E3"/>
    <w:rsid w:val="00466508"/>
    <w:rsid w:val="00466C9B"/>
    <w:rsid w:val="004748F3"/>
    <w:rsid w:val="004833AF"/>
    <w:rsid w:val="00490AD1"/>
    <w:rsid w:val="0049690C"/>
    <w:rsid w:val="004A0DAB"/>
    <w:rsid w:val="004A2F85"/>
    <w:rsid w:val="004A3226"/>
    <w:rsid w:val="004A3FDD"/>
    <w:rsid w:val="004A4320"/>
    <w:rsid w:val="004A432A"/>
    <w:rsid w:val="004B19E5"/>
    <w:rsid w:val="004B30BD"/>
    <w:rsid w:val="004B4CB0"/>
    <w:rsid w:val="004C5F6B"/>
    <w:rsid w:val="004D0979"/>
    <w:rsid w:val="004D1186"/>
    <w:rsid w:val="004D506C"/>
    <w:rsid w:val="004D76FE"/>
    <w:rsid w:val="004E32F1"/>
    <w:rsid w:val="004E4866"/>
    <w:rsid w:val="004E4A24"/>
    <w:rsid w:val="004E54A7"/>
    <w:rsid w:val="004E6C46"/>
    <w:rsid w:val="004F0567"/>
    <w:rsid w:val="004F5385"/>
    <w:rsid w:val="004F63A3"/>
    <w:rsid w:val="004F666B"/>
    <w:rsid w:val="00504496"/>
    <w:rsid w:val="00505C0B"/>
    <w:rsid w:val="00511C06"/>
    <w:rsid w:val="00512FE5"/>
    <w:rsid w:val="00516CB8"/>
    <w:rsid w:val="00526E84"/>
    <w:rsid w:val="005336A7"/>
    <w:rsid w:val="00534252"/>
    <w:rsid w:val="0053523E"/>
    <w:rsid w:val="00547774"/>
    <w:rsid w:val="00552AAF"/>
    <w:rsid w:val="00555245"/>
    <w:rsid w:val="005600BB"/>
    <w:rsid w:val="005625D7"/>
    <w:rsid w:val="005700D3"/>
    <w:rsid w:val="00582A18"/>
    <w:rsid w:val="005860F7"/>
    <w:rsid w:val="005875C0"/>
    <w:rsid w:val="0059509D"/>
    <w:rsid w:val="005A0469"/>
    <w:rsid w:val="005A1ABA"/>
    <w:rsid w:val="005A6C42"/>
    <w:rsid w:val="005B3CFF"/>
    <w:rsid w:val="005C6B9E"/>
    <w:rsid w:val="005C7ACC"/>
    <w:rsid w:val="005D5ADE"/>
    <w:rsid w:val="005E5F6D"/>
    <w:rsid w:val="00601756"/>
    <w:rsid w:val="00601AE2"/>
    <w:rsid w:val="00602AA5"/>
    <w:rsid w:val="00606506"/>
    <w:rsid w:val="00607239"/>
    <w:rsid w:val="0060783B"/>
    <w:rsid w:val="00611FC8"/>
    <w:rsid w:val="0061367D"/>
    <w:rsid w:val="0061666F"/>
    <w:rsid w:val="006169CD"/>
    <w:rsid w:val="006246EE"/>
    <w:rsid w:val="00624B36"/>
    <w:rsid w:val="00633843"/>
    <w:rsid w:val="00635D27"/>
    <w:rsid w:val="00650D53"/>
    <w:rsid w:val="00652189"/>
    <w:rsid w:val="00655DF6"/>
    <w:rsid w:val="006725EF"/>
    <w:rsid w:val="006876FB"/>
    <w:rsid w:val="00687D37"/>
    <w:rsid w:val="00691735"/>
    <w:rsid w:val="00693C3A"/>
    <w:rsid w:val="006A3D85"/>
    <w:rsid w:val="006A6015"/>
    <w:rsid w:val="006B4E22"/>
    <w:rsid w:val="006C2E21"/>
    <w:rsid w:val="006C7CF3"/>
    <w:rsid w:val="006D58C9"/>
    <w:rsid w:val="006D69B8"/>
    <w:rsid w:val="006E7A29"/>
    <w:rsid w:val="006F1EB8"/>
    <w:rsid w:val="006F4487"/>
    <w:rsid w:val="007067B8"/>
    <w:rsid w:val="00711C35"/>
    <w:rsid w:val="007130E9"/>
    <w:rsid w:val="00714A4A"/>
    <w:rsid w:val="0071602A"/>
    <w:rsid w:val="00723874"/>
    <w:rsid w:val="00731D07"/>
    <w:rsid w:val="00733BEC"/>
    <w:rsid w:val="0074433B"/>
    <w:rsid w:val="00744426"/>
    <w:rsid w:val="00745280"/>
    <w:rsid w:val="00745858"/>
    <w:rsid w:val="007522E1"/>
    <w:rsid w:val="00752E80"/>
    <w:rsid w:val="0075420B"/>
    <w:rsid w:val="007559BD"/>
    <w:rsid w:val="0075682B"/>
    <w:rsid w:val="007661A3"/>
    <w:rsid w:val="00766D2A"/>
    <w:rsid w:val="0077007D"/>
    <w:rsid w:val="00770508"/>
    <w:rsid w:val="007709AB"/>
    <w:rsid w:val="00770E6A"/>
    <w:rsid w:val="00771184"/>
    <w:rsid w:val="00774A8A"/>
    <w:rsid w:val="0077796B"/>
    <w:rsid w:val="00777DAC"/>
    <w:rsid w:val="00793BA0"/>
    <w:rsid w:val="007974C2"/>
    <w:rsid w:val="007A071A"/>
    <w:rsid w:val="007A2A0D"/>
    <w:rsid w:val="007A31E1"/>
    <w:rsid w:val="007A3985"/>
    <w:rsid w:val="007B55F7"/>
    <w:rsid w:val="007C5C45"/>
    <w:rsid w:val="007D0EEE"/>
    <w:rsid w:val="007D6AEE"/>
    <w:rsid w:val="007E557E"/>
    <w:rsid w:val="007E7BA3"/>
    <w:rsid w:val="00800217"/>
    <w:rsid w:val="008029D1"/>
    <w:rsid w:val="00810292"/>
    <w:rsid w:val="008161A6"/>
    <w:rsid w:val="00817272"/>
    <w:rsid w:val="00820DFE"/>
    <w:rsid w:val="008253EE"/>
    <w:rsid w:val="0083163D"/>
    <w:rsid w:val="00836DE1"/>
    <w:rsid w:val="00840B9E"/>
    <w:rsid w:val="008417B0"/>
    <w:rsid w:val="008560F6"/>
    <w:rsid w:val="00863886"/>
    <w:rsid w:val="00865A74"/>
    <w:rsid w:val="00872E72"/>
    <w:rsid w:val="0087730C"/>
    <w:rsid w:val="00882FAF"/>
    <w:rsid w:val="00886EE9"/>
    <w:rsid w:val="0089153F"/>
    <w:rsid w:val="0089253D"/>
    <w:rsid w:val="00892601"/>
    <w:rsid w:val="0089450A"/>
    <w:rsid w:val="008963D1"/>
    <w:rsid w:val="00896A5C"/>
    <w:rsid w:val="008A0C07"/>
    <w:rsid w:val="008A39DF"/>
    <w:rsid w:val="008A3AFC"/>
    <w:rsid w:val="008A534E"/>
    <w:rsid w:val="008C1359"/>
    <w:rsid w:val="008C3F0B"/>
    <w:rsid w:val="008C4E3E"/>
    <w:rsid w:val="008C6BB6"/>
    <w:rsid w:val="008D6FD5"/>
    <w:rsid w:val="008F3666"/>
    <w:rsid w:val="008F489D"/>
    <w:rsid w:val="008F6727"/>
    <w:rsid w:val="008F7D95"/>
    <w:rsid w:val="00901B7E"/>
    <w:rsid w:val="00912DF0"/>
    <w:rsid w:val="00944342"/>
    <w:rsid w:val="00947713"/>
    <w:rsid w:val="00952ED6"/>
    <w:rsid w:val="009569F4"/>
    <w:rsid w:val="009573CD"/>
    <w:rsid w:val="00964A3C"/>
    <w:rsid w:val="009653A8"/>
    <w:rsid w:val="00966327"/>
    <w:rsid w:val="00967073"/>
    <w:rsid w:val="00982C43"/>
    <w:rsid w:val="009831AA"/>
    <w:rsid w:val="009939E2"/>
    <w:rsid w:val="00997A35"/>
    <w:rsid w:val="009A045A"/>
    <w:rsid w:val="009A7354"/>
    <w:rsid w:val="009B2372"/>
    <w:rsid w:val="009C42D3"/>
    <w:rsid w:val="009D7F04"/>
    <w:rsid w:val="009F33B3"/>
    <w:rsid w:val="009F4877"/>
    <w:rsid w:val="009F6A02"/>
    <w:rsid w:val="009F7706"/>
    <w:rsid w:val="00A01BD5"/>
    <w:rsid w:val="00A03358"/>
    <w:rsid w:val="00A051DB"/>
    <w:rsid w:val="00A06204"/>
    <w:rsid w:val="00A10591"/>
    <w:rsid w:val="00A12402"/>
    <w:rsid w:val="00A14687"/>
    <w:rsid w:val="00A24E5F"/>
    <w:rsid w:val="00A33B51"/>
    <w:rsid w:val="00A4069C"/>
    <w:rsid w:val="00A40DFC"/>
    <w:rsid w:val="00A466E9"/>
    <w:rsid w:val="00A47692"/>
    <w:rsid w:val="00A50BDB"/>
    <w:rsid w:val="00A510A8"/>
    <w:rsid w:val="00A5462B"/>
    <w:rsid w:val="00A56F36"/>
    <w:rsid w:val="00A60D78"/>
    <w:rsid w:val="00A63DDE"/>
    <w:rsid w:val="00A66A76"/>
    <w:rsid w:val="00A67D57"/>
    <w:rsid w:val="00A71A31"/>
    <w:rsid w:val="00A71B44"/>
    <w:rsid w:val="00A728F2"/>
    <w:rsid w:val="00A74606"/>
    <w:rsid w:val="00A771E1"/>
    <w:rsid w:val="00A80D96"/>
    <w:rsid w:val="00A9753A"/>
    <w:rsid w:val="00AA491F"/>
    <w:rsid w:val="00AA64C4"/>
    <w:rsid w:val="00AB49DA"/>
    <w:rsid w:val="00AB5DFD"/>
    <w:rsid w:val="00AC0F63"/>
    <w:rsid w:val="00AC4D65"/>
    <w:rsid w:val="00AF14FD"/>
    <w:rsid w:val="00AF4394"/>
    <w:rsid w:val="00B01BB8"/>
    <w:rsid w:val="00B1165A"/>
    <w:rsid w:val="00B205D2"/>
    <w:rsid w:val="00B248D9"/>
    <w:rsid w:val="00B260E6"/>
    <w:rsid w:val="00B273D5"/>
    <w:rsid w:val="00B32243"/>
    <w:rsid w:val="00B46BCF"/>
    <w:rsid w:val="00B56FA6"/>
    <w:rsid w:val="00B60EF3"/>
    <w:rsid w:val="00B61E64"/>
    <w:rsid w:val="00B6240C"/>
    <w:rsid w:val="00B67916"/>
    <w:rsid w:val="00B9214D"/>
    <w:rsid w:val="00B92584"/>
    <w:rsid w:val="00BA3A46"/>
    <w:rsid w:val="00BA5417"/>
    <w:rsid w:val="00BB68FC"/>
    <w:rsid w:val="00BB7201"/>
    <w:rsid w:val="00BC5A68"/>
    <w:rsid w:val="00BC5F0E"/>
    <w:rsid w:val="00BC75C2"/>
    <w:rsid w:val="00BD4E89"/>
    <w:rsid w:val="00BE02B7"/>
    <w:rsid w:val="00BE275D"/>
    <w:rsid w:val="00BE6C15"/>
    <w:rsid w:val="00BE7464"/>
    <w:rsid w:val="00BF3CD5"/>
    <w:rsid w:val="00BF605E"/>
    <w:rsid w:val="00C01D43"/>
    <w:rsid w:val="00C10042"/>
    <w:rsid w:val="00C13D9E"/>
    <w:rsid w:val="00C34C4F"/>
    <w:rsid w:val="00C3525F"/>
    <w:rsid w:val="00C4410B"/>
    <w:rsid w:val="00C55D9A"/>
    <w:rsid w:val="00C57883"/>
    <w:rsid w:val="00C6049A"/>
    <w:rsid w:val="00C65EB4"/>
    <w:rsid w:val="00C72A64"/>
    <w:rsid w:val="00C75D8D"/>
    <w:rsid w:val="00C77570"/>
    <w:rsid w:val="00C846E2"/>
    <w:rsid w:val="00CA38E3"/>
    <w:rsid w:val="00CB1007"/>
    <w:rsid w:val="00CB2A0B"/>
    <w:rsid w:val="00CB4E55"/>
    <w:rsid w:val="00CB7471"/>
    <w:rsid w:val="00CC177B"/>
    <w:rsid w:val="00CC1E4F"/>
    <w:rsid w:val="00CE021E"/>
    <w:rsid w:val="00CE1DC6"/>
    <w:rsid w:val="00CE37AE"/>
    <w:rsid w:val="00CF4714"/>
    <w:rsid w:val="00CF7862"/>
    <w:rsid w:val="00D00791"/>
    <w:rsid w:val="00D04D0B"/>
    <w:rsid w:val="00D11423"/>
    <w:rsid w:val="00D125D6"/>
    <w:rsid w:val="00D2340A"/>
    <w:rsid w:val="00D24C54"/>
    <w:rsid w:val="00D24E21"/>
    <w:rsid w:val="00D30234"/>
    <w:rsid w:val="00D33841"/>
    <w:rsid w:val="00D40C40"/>
    <w:rsid w:val="00D459F1"/>
    <w:rsid w:val="00D46DA3"/>
    <w:rsid w:val="00D5489D"/>
    <w:rsid w:val="00D57131"/>
    <w:rsid w:val="00D61ACE"/>
    <w:rsid w:val="00D749F3"/>
    <w:rsid w:val="00D82D48"/>
    <w:rsid w:val="00D84FF3"/>
    <w:rsid w:val="00D8656F"/>
    <w:rsid w:val="00D93AC4"/>
    <w:rsid w:val="00DA468A"/>
    <w:rsid w:val="00DA5CE1"/>
    <w:rsid w:val="00DB1F9C"/>
    <w:rsid w:val="00DB24A6"/>
    <w:rsid w:val="00DB4B09"/>
    <w:rsid w:val="00DC426B"/>
    <w:rsid w:val="00DD0000"/>
    <w:rsid w:val="00DD0037"/>
    <w:rsid w:val="00DD304B"/>
    <w:rsid w:val="00DD33F1"/>
    <w:rsid w:val="00DE47A6"/>
    <w:rsid w:val="00DE6716"/>
    <w:rsid w:val="00DF0115"/>
    <w:rsid w:val="00E00536"/>
    <w:rsid w:val="00E0116D"/>
    <w:rsid w:val="00E11EB1"/>
    <w:rsid w:val="00E12606"/>
    <w:rsid w:val="00E22F64"/>
    <w:rsid w:val="00E23EE0"/>
    <w:rsid w:val="00E30F45"/>
    <w:rsid w:val="00E3413A"/>
    <w:rsid w:val="00E36458"/>
    <w:rsid w:val="00E408AF"/>
    <w:rsid w:val="00E47A5C"/>
    <w:rsid w:val="00E55A3C"/>
    <w:rsid w:val="00E56996"/>
    <w:rsid w:val="00E569B6"/>
    <w:rsid w:val="00E6087B"/>
    <w:rsid w:val="00E70475"/>
    <w:rsid w:val="00E70E71"/>
    <w:rsid w:val="00E77AED"/>
    <w:rsid w:val="00E8217F"/>
    <w:rsid w:val="00E8240A"/>
    <w:rsid w:val="00E83588"/>
    <w:rsid w:val="00E85257"/>
    <w:rsid w:val="00E95B52"/>
    <w:rsid w:val="00EA28B6"/>
    <w:rsid w:val="00EA434B"/>
    <w:rsid w:val="00EA7ED7"/>
    <w:rsid w:val="00EC3006"/>
    <w:rsid w:val="00EC50CC"/>
    <w:rsid w:val="00ED008B"/>
    <w:rsid w:val="00ED0752"/>
    <w:rsid w:val="00ED253F"/>
    <w:rsid w:val="00ED7B6C"/>
    <w:rsid w:val="00EE0CFD"/>
    <w:rsid w:val="00EE34A3"/>
    <w:rsid w:val="00EE6B05"/>
    <w:rsid w:val="00EF12F5"/>
    <w:rsid w:val="00EF4788"/>
    <w:rsid w:val="00EF5C09"/>
    <w:rsid w:val="00F05B1E"/>
    <w:rsid w:val="00F07745"/>
    <w:rsid w:val="00F13338"/>
    <w:rsid w:val="00F20FCE"/>
    <w:rsid w:val="00F27058"/>
    <w:rsid w:val="00F36F79"/>
    <w:rsid w:val="00F41137"/>
    <w:rsid w:val="00F6250A"/>
    <w:rsid w:val="00F62C53"/>
    <w:rsid w:val="00F66588"/>
    <w:rsid w:val="00F670BB"/>
    <w:rsid w:val="00F76917"/>
    <w:rsid w:val="00F76A75"/>
    <w:rsid w:val="00F85E29"/>
    <w:rsid w:val="00F87668"/>
    <w:rsid w:val="00F90476"/>
    <w:rsid w:val="00F93825"/>
    <w:rsid w:val="00F93925"/>
    <w:rsid w:val="00F96102"/>
    <w:rsid w:val="00FA07A8"/>
    <w:rsid w:val="00FA388D"/>
    <w:rsid w:val="00FA6389"/>
    <w:rsid w:val="00FA793A"/>
    <w:rsid w:val="00FB533A"/>
    <w:rsid w:val="00FC1E61"/>
    <w:rsid w:val="00FC2278"/>
    <w:rsid w:val="00FC4057"/>
    <w:rsid w:val="00FC58C7"/>
    <w:rsid w:val="00FC73A1"/>
    <w:rsid w:val="00FD0A1F"/>
    <w:rsid w:val="00FD15DD"/>
    <w:rsid w:val="00FE3F24"/>
    <w:rsid w:val="00FF0894"/>
    <w:rsid w:val="00FF4091"/>
    <w:rsid w:val="00FF4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E1529"/>
  <w15:docId w15:val="{0094B5E4-05EF-4F07-B3CC-A6B68A6D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FFE"/>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09A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09AB"/>
    <w:rPr>
      <w:color w:val="0000FF" w:themeColor="hyperlink"/>
      <w:u w:val="single"/>
    </w:rPr>
  </w:style>
  <w:style w:type="paragraph" w:styleId="BalloonText">
    <w:name w:val="Balloon Text"/>
    <w:basedOn w:val="Normal"/>
    <w:link w:val="BalloonTextChar"/>
    <w:uiPriority w:val="99"/>
    <w:semiHidden/>
    <w:unhideWhenUsed/>
    <w:rsid w:val="007709AB"/>
    <w:rPr>
      <w:rFonts w:ascii="Tahoma" w:hAnsi="Tahoma" w:cs="Tahoma"/>
      <w:sz w:val="16"/>
      <w:szCs w:val="16"/>
    </w:rPr>
  </w:style>
  <w:style w:type="character" w:customStyle="1" w:styleId="BalloonTextChar">
    <w:name w:val="Balloon Text Char"/>
    <w:basedOn w:val="DefaultParagraphFont"/>
    <w:link w:val="BalloonText"/>
    <w:uiPriority w:val="99"/>
    <w:semiHidden/>
    <w:rsid w:val="007709AB"/>
    <w:rPr>
      <w:rFonts w:ascii="Tahoma" w:hAnsi="Tahoma" w:cs="Tahoma"/>
      <w:sz w:val="16"/>
      <w:szCs w:val="16"/>
    </w:rPr>
  </w:style>
  <w:style w:type="paragraph" w:styleId="Header">
    <w:name w:val="header"/>
    <w:basedOn w:val="Normal"/>
    <w:link w:val="HeaderChar"/>
    <w:uiPriority w:val="99"/>
    <w:unhideWhenUsed/>
    <w:rsid w:val="00A5462B"/>
    <w:pPr>
      <w:tabs>
        <w:tab w:val="center" w:pos="4513"/>
        <w:tab w:val="right" w:pos="9026"/>
      </w:tabs>
    </w:pPr>
  </w:style>
  <w:style w:type="character" w:customStyle="1" w:styleId="HeaderChar">
    <w:name w:val="Header Char"/>
    <w:basedOn w:val="DefaultParagraphFont"/>
    <w:link w:val="Header"/>
    <w:uiPriority w:val="99"/>
    <w:rsid w:val="00A5462B"/>
    <w:rPr>
      <w:rFonts w:ascii="Arial" w:hAnsi="Arial" w:cs="Arial"/>
      <w:sz w:val="24"/>
      <w:szCs w:val="24"/>
    </w:rPr>
  </w:style>
  <w:style w:type="paragraph" w:styleId="Footer">
    <w:name w:val="footer"/>
    <w:basedOn w:val="Normal"/>
    <w:link w:val="FooterChar"/>
    <w:uiPriority w:val="99"/>
    <w:unhideWhenUsed/>
    <w:rsid w:val="00A5462B"/>
    <w:pPr>
      <w:tabs>
        <w:tab w:val="center" w:pos="4513"/>
        <w:tab w:val="right" w:pos="9026"/>
      </w:tabs>
    </w:pPr>
  </w:style>
  <w:style w:type="character" w:customStyle="1" w:styleId="FooterChar">
    <w:name w:val="Footer Char"/>
    <w:basedOn w:val="DefaultParagraphFont"/>
    <w:link w:val="Footer"/>
    <w:uiPriority w:val="99"/>
    <w:rsid w:val="00A5462B"/>
    <w:rPr>
      <w:rFonts w:ascii="Arial" w:hAnsi="Arial" w:cs="Arial"/>
      <w:sz w:val="24"/>
      <w:szCs w:val="24"/>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D5489D"/>
    <w:pPr>
      <w:ind w:left="720"/>
      <w:contextualSpacing/>
    </w:pPr>
    <w:rPr>
      <w:rFonts w:ascii="Times New Roman" w:eastAsia="Times New Roman" w:hAnsi="Times New Roman" w:cs="Times New Roman"/>
      <w:lang w:eastAsia="en-GB"/>
    </w:rPr>
  </w:style>
  <w:style w:type="paragraph" w:customStyle="1" w:styleId="Default">
    <w:name w:val="Default"/>
    <w:rsid w:val="00E30F45"/>
    <w:pPr>
      <w:autoSpaceDE w:val="0"/>
      <w:autoSpaceDN w:val="0"/>
      <w:adjustRightInd w:val="0"/>
    </w:pPr>
    <w:rPr>
      <w:rFonts w:ascii="Arial" w:eastAsia="Calibri" w:hAnsi="Arial" w:cs="Arial"/>
      <w:color w:val="000000"/>
      <w:sz w:val="24"/>
      <w:szCs w:val="24"/>
    </w:rPr>
  </w:style>
  <w:style w:type="character" w:styleId="FollowedHyperlink">
    <w:name w:val="FollowedHyperlink"/>
    <w:basedOn w:val="DefaultParagraphFont"/>
    <w:uiPriority w:val="99"/>
    <w:semiHidden/>
    <w:unhideWhenUsed/>
    <w:rsid w:val="00BC5A68"/>
    <w:rPr>
      <w:color w:val="800080" w:themeColor="followedHyperlink"/>
      <w:u w:val="single"/>
    </w:rPr>
  </w:style>
  <w:style w:type="character" w:styleId="CommentReference">
    <w:name w:val="annotation reference"/>
    <w:basedOn w:val="DefaultParagraphFont"/>
    <w:uiPriority w:val="99"/>
    <w:semiHidden/>
    <w:unhideWhenUsed/>
    <w:rsid w:val="00516CB8"/>
    <w:rPr>
      <w:sz w:val="16"/>
      <w:szCs w:val="16"/>
    </w:rPr>
  </w:style>
  <w:style w:type="paragraph" w:styleId="CommentText">
    <w:name w:val="annotation text"/>
    <w:basedOn w:val="Normal"/>
    <w:link w:val="CommentTextChar"/>
    <w:uiPriority w:val="99"/>
    <w:semiHidden/>
    <w:unhideWhenUsed/>
    <w:rsid w:val="00516CB8"/>
    <w:rPr>
      <w:sz w:val="20"/>
      <w:szCs w:val="20"/>
    </w:rPr>
  </w:style>
  <w:style w:type="character" w:customStyle="1" w:styleId="CommentTextChar">
    <w:name w:val="Comment Text Char"/>
    <w:basedOn w:val="DefaultParagraphFont"/>
    <w:link w:val="CommentText"/>
    <w:uiPriority w:val="99"/>
    <w:semiHidden/>
    <w:rsid w:val="00516CB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6CB8"/>
    <w:rPr>
      <w:b/>
      <w:bCs/>
    </w:rPr>
  </w:style>
  <w:style w:type="character" w:customStyle="1" w:styleId="CommentSubjectChar">
    <w:name w:val="Comment Subject Char"/>
    <w:basedOn w:val="CommentTextChar"/>
    <w:link w:val="CommentSubject"/>
    <w:uiPriority w:val="99"/>
    <w:semiHidden/>
    <w:rsid w:val="00516CB8"/>
    <w:rPr>
      <w:rFonts w:ascii="Arial" w:hAnsi="Arial" w:cs="Arial"/>
      <w:b/>
      <w:bCs/>
      <w:sz w:val="20"/>
      <w:szCs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link w:val="ListParagraph"/>
    <w:uiPriority w:val="34"/>
    <w:qFormat/>
    <w:locked/>
    <w:rsid w:val="000363D9"/>
    <w:rPr>
      <w:rFonts w:ascii="Times New Roman" w:eastAsia="Times New Roman" w:hAnsi="Times New Roman" w:cs="Times New Roman"/>
      <w:sz w:val="24"/>
      <w:szCs w:val="24"/>
      <w:lang w:eastAsia="en-GB"/>
    </w:rPr>
  </w:style>
  <w:style w:type="paragraph" w:styleId="NoSpacing">
    <w:name w:val="No Spacing"/>
    <w:uiPriority w:val="1"/>
    <w:qFormat/>
    <w:rsid w:val="000363D9"/>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75582">
      <w:bodyDiv w:val="1"/>
      <w:marLeft w:val="0"/>
      <w:marRight w:val="0"/>
      <w:marTop w:val="0"/>
      <w:marBottom w:val="0"/>
      <w:divBdr>
        <w:top w:val="none" w:sz="0" w:space="0" w:color="auto"/>
        <w:left w:val="none" w:sz="0" w:space="0" w:color="auto"/>
        <w:bottom w:val="none" w:sz="0" w:space="0" w:color="auto"/>
        <w:right w:val="none" w:sz="0" w:space="0" w:color="auto"/>
      </w:divBdr>
    </w:div>
    <w:div w:id="569510226">
      <w:bodyDiv w:val="1"/>
      <w:marLeft w:val="0"/>
      <w:marRight w:val="0"/>
      <w:marTop w:val="0"/>
      <w:marBottom w:val="0"/>
      <w:divBdr>
        <w:top w:val="none" w:sz="0" w:space="0" w:color="auto"/>
        <w:left w:val="none" w:sz="0" w:space="0" w:color="auto"/>
        <w:bottom w:val="none" w:sz="0" w:space="0" w:color="auto"/>
        <w:right w:val="none" w:sz="0" w:space="0" w:color="auto"/>
      </w:divBdr>
    </w:div>
    <w:div w:id="909585171">
      <w:bodyDiv w:val="1"/>
      <w:marLeft w:val="0"/>
      <w:marRight w:val="0"/>
      <w:marTop w:val="0"/>
      <w:marBottom w:val="0"/>
      <w:divBdr>
        <w:top w:val="none" w:sz="0" w:space="0" w:color="auto"/>
        <w:left w:val="none" w:sz="0" w:space="0" w:color="auto"/>
        <w:bottom w:val="none" w:sz="0" w:space="0" w:color="auto"/>
        <w:right w:val="none" w:sz="0" w:space="0" w:color="auto"/>
      </w:divBdr>
    </w:div>
    <w:div w:id="949698572">
      <w:bodyDiv w:val="1"/>
      <w:marLeft w:val="0"/>
      <w:marRight w:val="0"/>
      <w:marTop w:val="0"/>
      <w:marBottom w:val="0"/>
      <w:divBdr>
        <w:top w:val="none" w:sz="0" w:space="0" w:color="auto"/>
        <w:left w:val="none" w:sz="0" w:space="0" w:color="auto"/>
        <w:bottom w:val="none" w:sz="0" w:space="0" w:color="auto"/>
        <w:right w:val="none" w:sz="0" w:space="0" w:color="auto"/>
      </w:divBdr>
    </w:div>
    <w:div w:id="1272473508">
      <w:bodyDiv w:val="1"/>
      <w:marLeft w:val="0"/>
      <w:marRight w:val="0"/>
      <w:marTop w:val="0"/>
      <w:marBottom w:val="0"/>
      <w:divBdr>
        <w:top w:val="none" w:sz="0" w:space="0" w:color="auto"/>
        <w:left w:val="none" w:sz="0" w:space="0" w:color="auto"/>
        <w:bottom w:val="none" w:sz="0" w:space="0" w:color="auto"/>
        <w:right w:val="none" w:sz="0" w:space="0" w:color="auto"/>
      </w:divBdr>
    </w:div>
    <w:div w:id="1313489931">
      <w:bodyDiv w:val="1"/>
      <w:marLeft w:val="0"/>
      <w:marRight w:val="0"/>
      <w:marTop w:val="0"/>
      <w:marBottom w:val="0"/>
      <w:divBdr>
        <w:top w:val="none" w:sz="0" w:space="0" w:color="auto"/>
        <w:left w:val="none" w:sz="0" w:space="0" w:color="auto"/>
        <w:bottom w:val="none" w:sz="0" w:space="0" w:color="auto"/>
        <w:right w:val="none" w:sz="0" w:space="0" w:color="auto"/>
      </w:divBdr>
    </w:div>
    <w:div w:id="1824544330">
      <w:bodyDiv w:val="1"/>
      <w:marLeft w:val="0"/>
      <w:marRight w:val="0"/>
      <w:marTop w:val="0"/>
      <w:marBottom w:val="0"/>
      <w:divBdr>
        <w:top w:val="none" w:sz="0" w:space="0" w:color="auto"/>
        <w:left w:val="none" w:sz="0" w:space="0" w:color="auto"/>
        <w:bottom w:val="none" w:sz="0" w:space="0" w:color="auto"/>
        <w:right w:val="none" w:sz="0" w:space="0" w:color="auto"/>
      </w:divBdr>
    </w:div>
    <w:div w:id="202450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qia.org.uk/" TargetMode="External"/><Relationship Id="rId20" Type="http://schemas.openxmlformats.org/officeDocument/2006/relationships/header" Target="header4.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qia.org.uk/" TargetMode="Externa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10.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BE9636B7B3BA741809DF9415FE6F176" ma:contentTypeVersion="1" ma:contentTypeDescription="Create a new document." ma:contentTypeScope="" ma:versionID="c122082fd1bb4c81d65755db99ee0703">
  <xsd:schema xmlns:xsd="http://www.w3.org/2001/XMLSchema" xmlns:xs="http://www.w3.org/2001/XMLSchema" xmlns:p="http://schemas.microsoft.com/office/2006/metadata/properties" xmlns:ns2="1b9c704b-3baf-4d35-8798-997b09b12f88" targetNamespace="http://schemas.microsoft.com/office/2006/metadata/properties" ma:root="true" ma:fieldsID="eac3df7168e596795813d4425cf9f5d1" ns2:_="">
    <xsd:import namespace="1b9c704b-3baf-4d35-8798-997b09b12f8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c704b-3baf-4d35-8798-997b09b12f8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F4E8E1-44E3-4E63-A48A-88A6D5EEC1E4}">
  <ds:schemaRefs>
    <ds:schemaRef ds:uri="http://schemas.microsoft.com/sharepoint/v3/contenttype/forms"/>
  </ds:schemaRefs>
</ds:datastoreItem>
</file>

<file path=customXml/itemProps2.xml><?xml version="1.0" encoding="utf-8"?>
<ds:datastoreItem xmlns:ds="http://schemas.openxmlformats.org/officeDocument/2006/customXml" ds:itemID="{2FDD68A7-4C17-4670-B45E-74EA5C491D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94B631-D3C5-4405-9B1D-43CDFEB909A8}">
  <ds:schemaRefs>
    <ds:schemaRef ds:uri="http://schemas.openxmlformats.org/officeDocument/2006/bibliography"/>
  </ds:schemaRefs>
</ds:datastoreItem>
</file>

<file path=customXml/itemProps4.xml><?xml version="1.0" encoding="utf-8"?>
<ds:datastoreItem xmlns:ds="http://schemas.openxmlformats.org/officeDocument/2006/customXml" ds:itemID="{F10EB6FB-68BB-4ADF-8597-310529817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c704b-3baf-4d35-8798-997b09b1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2286</Words>
  <Characters>11343</Characters>
  <Application>Microsoft Office Word</Application>
  <DocSecurity>0</DocSecurity>
  <Lines>378</Lines>
  <Paragraphs>146</Paragraphs>
  <ScaleCrop>false</ScaleCrop>
  <HeadingPairs>
    <vt:vector size="2" baseType="variant">
      <vt:variant>
        <vt:lpstr>Title</vt:lpstr>
      </vt:variant>
      <vt:variant>
        <vt:i4>1</vt:i4>
      </vt:variant>
    </vt:vector>
  </HeadingPairs>
  <TitlesOfParts>
    <vt:vector size="1" baseType="lpstr">
      <vt:lpstr/>
    </vt:vector>
  </TitlesOfParts>
  <Company>HSC</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Browne</dc:creator>
  <cp:lastModifiedBy>Nuala Walsh</cp:lastModifiedBy>
  <cp:revision>2</cp:revision>
  <cp:lastPrinted>2017-05-04T15:49:00Z</cp:lastPrinted>
  <dcterms:created xsi:type="dcterms:W3CDTF">2026-08-10T13:07:00Z</dcterms:created>
  <dcterms:modified xsi:type="dcterms:W3CDTF">2026-08-10T13:07:00Z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0x0101001BE9636B7B3BA741809DF9415FE6F176</vt:lpwstr>
  </property>
</Properties>
</file>