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6137A" w14:textId="06722A0E" w:rsidR="003922D3" w:rsidRDefault="003C4DA9" w:rsidP="00B92584">
      <w:pPr>
        <w:rPr>
          <w:b/>
          <w:noProof/>
          <w:lang w:eastAsia="en-GB"/>
        </w:rPr>
      </w:pPr>
      <w:r>
        <w:rPr>
          <w:noProof/>
          <w:lang w:eastAsia="en-GB"/>
        </w:rPr>
        <w:drawing>
          <wp:anchor distT="0" distB="0" distL="114300" distR="114300" simplePos="0" relativeHeight="251765760" behindDoc="0" locked="0" layoutInCell="1" allowOverlap="1" wp14:anchorId="77C1CEC9" wp14:editId="6542F366">
            <wp:simplePos x="0" y="0"/>
            <wp:positionH relativeFrom="margin">
              <wp:align>left</wp:align>
            </wp:positionH>
            <wp:positionV relativeFrom="paragraph">
              <wp:posOffset>0</wp:posOffset>
            </wp:positionV>
            <wp:extent cx="2429510" cy="902335"/>
            <wp:effectExtent l="0" t="0" r="0" b="6985"/>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9510" cy="90233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44A5F574" w14:textId="13D250CB" w:rsidR="007A071A" w:rsidRDefault="007A071A" w:rsidP="00733BEC">
      <w:pPr>
        <w:rPr>
          <w:b/>
          <w:noProof/>
          <w:lang w:eastAsia="en-GB"/>
        </w:rPr>
      </w:pPr>
    </w:p>
    <w:p w14:paraId="2DC63D95" w14:textId="77777777" w:rsidR="007A071A" w:rsidRDefault="007A071A" w:rsidP="007A071A">
      <w:pPr>
        <w:rPr>
          <w:noProof/>
          <w:lang w:eastAsia="en-GB"/>
        </w:rPr>
      </w:pPr>
    </w:p>
    <w:p w14:paraId="293539D3" w14:textId="77777777" w:rsidR="007A071A" w:rsidRDefault="00EF12F5" w:rsidP="00EF12F5">
      <w:pPr>
        <w:ind w:left="-851"/>
        <w:rPr>
          <w:b/>
        </w:rPr>
      </w:pPr>
      <w:r>
        <w:rPr>
          <w:b/>
        </w:rPr>
        <w:br w:type="textWrapping" w:clear="all"/>
      </w:r>
    </w:p>
    <w:p w14:paraId="4376D4A1" w14:textId="2C03689D" w:rsidR="007559BD" w:rsidRDefault="007559BD" w:rsidP="003C4DA9">
      <w:pPr>
        <w:rPr>
          <w:sz w:val="48"/>
          <w:szCs w:val="56"/>
        </w:rPr>
      </w:pPr>
    </w:p>
    <w:p w14:paraId="19D1170B" w14:textId="662111F4" w:rsidR="003C4DA9" w:rsidRDefault="003C4DA9" w:rsidP="003C4DA9">
      <w:pPr>
        <w:rPr>
          <w:sz w:val="48"/>
          <w:szCs w:val="56"/>
        </w:rPr>
      </w:pPr>
    </w:p>
    <w:p w14:paraId="1DBA98C1" w14:textId="128D6EEF" w:rsidR="003C4DA9" w:rsidRDefault="007D0476" w:rsidP="007D0476">
      <w:pPr>
        <w:tabs>
          <w:tab w:val="left" w:pos="6480"/>
        </w:tabs>
        <w:ind w:right="423"/>
        <w:rPr>
          <w:sz w:val="48"/>
          <w:szCs w:val="56"/>
        </w:rPr>
      </w:pPr>
      <w:r>
        <w:rPr>
          <w:sz w:val="48"/>
          <w:szCs w:val="56"/>
        </w:rPr>
        <w:tab/>
      </w:r>
    </w:p>
    <w:p w14:paraId="3687F4C2" w14:textId="7C5F644A" w:rsidR="003C4DA9" w:rsidRDefault="003C4DA9" w:rsidP="003C4DA9">
      <w:pPr>
        <w:rPr>
          <w:sz w:val="48"/>
          <w:szCs w:val="56"/>
        </w:rPr>
      </w:pPr>
    </w:p>
    <w:p w14:paraId="729769BC" w14:textId="77777777" w:rsidR="003C4DA9" w:rsidRPr="00337431" w:rsidRDefault="003C4DA9" w:rsidP="003C4DA9">
      <w:pPr>
        <w:rPr>
          <w:sz w:val="48"/>
          <w:szCs w:val="56"/>
        </w:rPr>
      </w:pPr>
    </w:p>
    <w:p w14:paraId="40C7EDFE" w14:textId="0685EF14" w:rsidR="007A071A" w:rsidRDefault="003C4DA9" w:rsidP="007A071A">
      <w:pPr>
        <w:ind w:left="-851"/>
        <w:jc w:val="center"/>
        <w:rPr>
          <w:noProof/>
          <w:lang w:eastAsia="en-GB"/>
        </w:rPr>
      </w:pPr>
      <w:r w:rsidRPr="003C4DA9">
        <w:rPr>
          <w:noProof/>
          <w:lang w:eastAsia="en-GB"/>
        </w:rPr>
        <w:drawing>
          <wp:inline distT="0" distB="0" distL="0" distR="0" wp14:anchorId="3D77A460" wp14:editId="41A24E76">
            <wp:extent cx="7581014" cy="2038230"/>
            <wp:effectExtent l="0" t="0" r="1270" b="635"/>
            <wp:docPr id="11" name="Picture 11" descr="C:\Users\dsilc001\Pictures\Muckamore Legal Team\Front cover Annual 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ilc001\Pictures\Muckamore Legal Team\Front cover Annual Rep.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4404" cy="2049896"/>
                    </a:xfrm>
                    <a:prstGeom prst="rect">
                      <a:avLst/>
                    </a:prstGeom>
                    <a:noFill/>
                    <a:ln>
                      <a:noFill/>
                    </a:ln>
                  </pic:spPr>
                </pic:pic>
              </a:graphicData>
            </a:graphic>
          </wp:inline>
        </w:drawing>
      </w:r>
    </w:p>
    <w:p w14:paraId="7F62EF86" w14:textId="5B93BFA8" w:rsidR="00337431" w:rsidRDefault="00337431" w:rsidP="007A071A">
      <w:pPr>
        <w:ind w:left="-851"/>
        <w:jc w:val="center"/>
        <w:rPr>
          <w:noProof/>
          <w:lang w:eastAsia="en-GB"/>
        </w:rPr>
      </w:pPr>
    </w:p>
    <w:p w14:paraId="188E0A4F" w14:textId="48F509C2" w:rsidR="00337431" w:rsidRDefault="00337431" w:rsidP="007A071A">
      <w:pPr>
        <w:ind w:left="-851"/>
        <w:jc w:val="center"/>
        <w:rPr>
          <w:noProof/>
          <w:lang w:eastAsia="en-GB"/>
        </w:rPr>
      </w:pPr>
    </w:p>
    <w:p w14:paraId="342A9775" w14:textId="14BB93E8" w:rsidR="00337431" w:rsidRDefault="00337431" w:rsidP="007A071A">
      <w:pPr>
        <w:ind w:left="-851"/>
        <w:jc w:val="center"/>
        <w:rPr>
          <w:noProof/>
          <w:lang w:eastAsia="en-GB"/>
        </w:rPr>
      </w:pPr>
    </w:p>
    <w:p w14:paraId="794908A2" w14:textId="4E2C7735" w:rsidR="00337431" w:rsidRDefault="003C4DA9" w:rsidP="007A071A">
      <w:pPr>
        <w:ind w:left="-851"/>
        <w:jc w:val="center"/>
        <w:rPr>
          <w:noProof/>
          <w:lang w:eastAsia="en-GB"/>
        </w:rPr>
      </w:pPr>
      <w:r w:rsidRPr="003A7E8F">
        <w:rPr>
          <w:b/>
          <w:noProof/>
          <w:lang w:eastAsia="en-GB"/>
        </w:rPr>
        <mc:AlternateContent>
          <mc:Choice Requires="wps">
            <w:drawing>
              <wp:anchor distT="0" distB="0" distL="114300" distR="114300" simplePos="0" relativeHeight="251764736" behindDoc="0" locked="0" layoutInCell="1" allowOverlap="1" wp14:anchorId="2F15F7F8" wp14:editId="5D617567">
                <wp:simplePos x="0" y="0"/>
                <wp:positionH relativeFrom="column">
                  <wp:posOffset>193040</wp:posOffset>
                </wp:positionH>
                <wp:positionV relativeFrom="paragraph">
                  <wp:posOffset>6985</wp:posOffset>
                </wp:positionV>
                <wp:extent cx="5970270" cy="202184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0270" cy="2021840"/>
                        </a:xfrm>
                        <a:prstGeom prst="rect">
                          <a:avLst/>
                        </a:prstGeom>
                        <a:solidFill>
                          <a:srgbClr val="FFFFFF"/>
                        </a:solidFill>
                        <a:ln w="9525">
                          <a:noFill/>
                          <a:miter lim="800000"/>
                          <a:headEnd/>
                          <a:tailEnd/>
                        </a:ln>
                      </wps:spPr>
                      <wps:txbx>
                        <w:txbxContent>
                          <w:p w14:paraId="033BE8BB" w14:textId="77777777" w:rsidR="00655DF6" w:rsidRDefault="00655DF6" w:rsidP="007A071A"/>
                          <w:p w14:paraId="021C27EA" w14:textId="603E70C0" w:rsidR="00896A5C" w:rsidRPr="001D6557" w:rsidRDefault="00896A5C" w:rsidP="00896A5C">
                            <w:pPr>
                              <w:rPr>
                                <w:b/>
                              </w:rPr>
                            </w:pPr>
                            <w:r w:rsidRPr="001D6557">
                              <w:rPr>
                                <w:b/>
                              </w:rPr>
                              <w:t>Name of Service:</w:t>
                            </w:r>
                            <w:r w:rsidR="00753865">
                              <w:rPr>
                                <w:b/>
                              </w:rPr>
                              <w:tab/>
                            </w:r>
                            <w:r w:rsidR="00753865">
                              <w:rPr>
                                <w:b/>
                              </w:rPr>
                              <w:tab/>
                              <w:t>Positive Futures Families Matter Shared Lives</w:t>
                            </w:r>
                            <w:r w:rsidR="00101DA4">
                              <w:rPr>
                                <w:b/>
                              </w:rPr>
                              <w:t xml:space="preserve"> Service</w:t>
                            </w:r>
                          </w:p>
                          <w:p w14:paraId="0D33F22F" w14:textId="77777777" w:rsidR="00896A5C" w:rsidRPr="001D6557" w:rsidRDefault="00896A5C" w:rsidP="00896A5C">
                            <w:pPr>
                              <w:rPr>
                                <w:b/>
                              </w:rPr>
                            </w:pPr>
                          </w:p>
                          <w:p w14:paraId="1CDEB511" w14:textId="000E88DB" w:rsidR="00896A5C" w:rsidRPr="001D6557" w:rsidRDefault="00896A5C" w:rsidP="00896A5C">
                            <w:pPr>
                              <w:rPr>
                                <w:b/>
                              </w:rPr>
                            </w:pPr>
                            <w:r w:rsidRPr="001D6557">
                              <w:rPr>
                                <w:b/>
                              </w:rPr>
                              <w:t>Provider:</w:t>
                            </w:r>
                            <w:r w:rsidR="00753865">
                              <w:rPr>
                                <w:b/>
                              </w:rPr>
                              <w:tab/>
                            </w:r>
                            <w:r w:rsidR="00753865">
                              <w:rPr>
                                <w:b/>
                              </w:rPr>
                              <w:tab/>
                            </w:r>
                            <w:r w:rsidR="00753865">
                              <w:rPr>
                                <w:b/>
                              </w:rPr>
                              <w:tab/>
                              <w:t>Positive Futures</w:t>
                            </w:r>
                          </w:p>
                          <w:p w14:paraId="26D51C4B" w14:textId="77777777" w:rsidR="00896A5C" w:rsidRPr="001D6557" w:rsidRDefault="00896A5C" w:rsidP="00896A5C">
                            <w:pPr>
                              <w:rPr>
                                <w:b/>
                              </w:rPr>
                            </w:pPr>
                          </w:p>
                          <w:p w14:paraId="58AB2CA5" w14:textId="016ECEEC" w:rsidR="00896A5C" w:rsidRPr="001D6557" w:rsidRDefault="00896A5C" w:rsidP="00896A5C">
                            <w:pPr>
                              <w:rPr>
                                <w:b/>
                              </w:rPr>
                            </w:pPr>
                            <w:r w:rsidRPr="001D6557">
                              <w:rPr>
                                <w:b/>
                              </w:rPr>
                              <w:t>Date of Inspection:</w:t>
                            </w:r>
                            <w:r w:rsidR="00E36248">
                              <w:rPr>
                                <w:b/>
                              </w:rPr>
                              <w:tab/>
                              <w:t>20</w:t>
                            </w:r>
                            <w:r w:rsidR="00753865">
                              <w:rPr>
                                <w:b/>
                              </w:rPr>
                              <w:t xml:space="preserve"> March 2025</w:t>
                            </w:r>
                          </w:p>
                          <w:p w14:paraId="39DC8B66" w14:textId="77777777" w:rsidR="00896A5C" w:rsidRDefault="00896A5C" w:rsidP="007A071A"/>
                          <w:p w14:paraId="5CDC94EE" w14:textId="77777777" w:rsidR="00896A5C" w:rsidRDefault="00896A5C" w:rsidP="007A07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15F7F8" id="_x0000_t202" coordsize="21600,21600" o:spt="202" path="m,l,21600r21600,l21600,xe">
                <v:stroke joinstyle="miter"/>
                <v:path gradientshapeok="t" o:connecttype="rect"/>
              </v:shapetype>
              <v:shape id="Text Box 2" o:spid="_x0000_s1026" type="#_x0000_t202" style="position:absolute;left:0;text-align:left;margin-left:15.2pt;margin-top:.55pt;width:470.1pt;height:159.2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nKNDQIAAPcDAAAOAAAAZHJzL2Uyb0RvYy54bWysU8Fu2zAMvQ/YPwi6L3aMZEmMOEWXLsOA&#10;rhvQ7QMUWY6FyaJGqbGzrx8lp2nQ3YbpIJAi9UQ+Pq1vhs6wo0KvwVZ8Osk5U1ZCre2h4j++794t&#10;OfNB2FoYsKriJ+X5zebtm3XvSlVAC6ZWyAjE+rJ3FW9DcGWWedmqTvgJOGUp2AB2IpCLh6xG0RN6&#10;Z7Iiz99nPWDtEKTynk7vxiDfJPymUTJ8bRqvAjMVp9pC2jHt+7hnm7UoDyhcq+W5DPEPVXRCW3r0&#10;AnUngmBPqP+C6rRE8NCEiYQug6bRUqUeqJtp/qqbx1Y4lXohcry70OT/H6x8OD66b8jC8AEGGmBq&#10;wrt7kD89s7BthT2oW0ToWyVqengaKct658vz1Ui1L30E2fdfoKYhi6cACWhosIusUJ+M0GkApwvp&#10;aghM0uF8tciLBYUkxYq8mC5naSyZKJ+vO/Thk4KORaPiSFNN8OJ470MsR5TPKfE1D0bXO21McvCw&#10;3xpkR0EK2KWVOniVZizrK76aF/OEbCHeT+LodCCFGt1VfJnHNWom0vHR1iklCG1Gmyox9sxPpGQk&#10;Jwz7gRIjT3uoT8QUwqhE+jlktIC/OetJhRX3v54EKs7MZ0tsr6YzYoOF5Mzmi4IcvI7sryPCSoKq&#10;eOBsNLchST3yYOGWptLoxNdLJedaSV2JxvNPiPK99lPWy3/d/AEAAP//AwBQSwMEFAAGAAgAAAAh&#10;AAP6DCfcAAAACAEAAA8AAABkcnMvZG93bnJldi54bWxMj8FOwzAQRO9I/IO1SFwQtQNtQkKcCpBA&#10;XFv6AZt4m0TEdhS7Tfr3LCc47sxo9k25XewgzjSF3jsNyUqBINd407tWw+Hr/f4JRIjoDA7ekYYL&#10;BdhW11clFsbPbkfnfWwFl7hQoIYuxrGQMjQdWQwrP5Jj7+gni5HPqZVmwpnL7SAflEqlxd7xhw5H&#10;euuo+d6frIbj53y3yef6Ix6y3Tp9xT6r/UXr25vl5RlEpCX+heEXn9GhYqban5wJYtDwqNacZD0B&#10;wXaeqRREzXqSb0BWpfw/oPoBAAD//wMAUEsBAi0AFAAGAAgAAAAhALaDOJL+AAAA4QEAABMAAAAA&#10;AAAAAAAAAAAAAAAAAFtDb250ZW50X1R5cGVzXS54bWxQSwECLQAUAAYACAAAACEAOP0h/9YAAACU&#10;AQAACwAAAAAAAAAAAAAAAAAvAQAAX3JlbHMvLnJlbHNQSwECLQAUAAYACAAAACEAj25yjQ0CAAD3&#10;AwAADgAAAAAAAAAAAAAAAAAuAgAAZHJzL2Uyb0RvYy54bWxQSwECLQAUAAYACAAAACEAA/oMJ9wA&#10;AAAIAQAADwAAAAAAAAAAAAAAAABnBAAAZHJzL2Rvd25yZXYueG1sUEsFBgAAAAAEAAQA8wAAAHAF&#10;AAAAAA==&#10;" stroked="f">
                <v:textbox>
                  <w:txbxContent>
                    <w:p w14:paraId="033BE8BB" w14:textId="77777777" w:rsidR="00655DF6" w:rsidRDefault="00655DF6" w:rsidP="007A071A"/>
                    <w:p w14:paraId="021C27EA" w14:textId="603E70C0" w:rsidR="00896A5C" w:rsidRPr="001D6557" w:rsidRDefault="00896A5C" w:rsidP="00896A5C">
                      <w:pPr>
                        <w:rPr>
                          <w:b/>
                        </w:rPr>
                      </w:pPr>
                      <w:r w:rsidRPr="001D6557">
                        <w:rPr>
                          <w:b/>
                        </w:rPr>
                        <w:t>Name of Service:</w:t>
                      </w:r>
                      <w:r w:rsidR="00753865">
                        <w:rPr>
                          <w:b/>
                        </w:rPr>
                        <w:tab/>
                      </w:r>
                      <w:r w:rsidR="00753865">
                        <w:rPr>
                          <w:b/>
                        </w:rPr>
                        <w:tab/>
                        <w:t>Positive Futures Families Matter Shared Lives</w:t>
                      </w:r>
                      <w:r w:rsidR="00101DA4">
                        <w:rPr>
                          <w:b/>
                        </w:rPr>
                        <w:t xml:space="preserve"> Service</w:t>
                      </w:r>
                    </w:p>
                    <w:p w14:paraId="0D33F22F" w14:textId="77777777" w:rsidR="00896A5C" w:rsidRPr="001D6557" w:rsidRDefault="00896A5C" w:rsidP="00896A5C">
                      <w:pPr>
                        <w:rPr>
                          <w:b/>
                        </w:rPr>
                      </w:pPr>
                    </w:p>
                    <w:p w14:paraId="1CDEB511" w14:textId="000E88DB" w:rsidR="00896A5C" w:rsidRPr="001D6557" w:rsidRDefault="00896A5C" w:rsidP="00896A5C">
                      <w:pPr>
                        <w:rPr>
                          <w:b/>
                        </w:rPr>
                      </w:pPr>
                      <w:r w:rsidRPr="001D6557">
                        <w:rPr>
                          <w:b/>
                        </w:rPr>
                        <w:t>Provider:</w:t>
                      </w:r>
                      <w:r w:rsidR="00753865">
                        <w:rPr>
                          <w:b/>
                        </w:rPr>
                        <w:tab/>
                      </w:r>
                      <w:r w:rsidR="00753865">
                        <w:rPr>
                          <w:b/>
                        </w:rPr>
                        <w:tab/>
                      </w:r>
                      <w:r w:rsidR="00753865">
                        <w:rPr>
                          <w:b/>
                        </w:rPr>
                        <w:tab/>
                        <w:t>Positive Futures</w:t>
                      </w:r>
                    </w:p>
                    <w:p w14:paraId="26D51C4B" w14:textId="77777777" w:rsidR="00896A5C" w:rsidRPr="001D6557" w:rsidRDefault="00896A5C" w:rsidP="00896A5C">
                      <w:pPr>
                        <w:rPr>
                          <w:b/>
                        </w:rPr>
                      </w:pPr>
                    </w:p>
                    <w:p w14:paraId="58AB2CA5" w14:textId="016ECEEC" w:rsidR="00896A5C" w:rsidRPr="001D6557" w:rsidRDefault="00896A5C" w:rsidP="00896A5C">
                      <w:pPr>
                        <w:rPr>
                          <w:b/>
                        </w:rPr>
                      </w:pPr>
                      <w:r w:rsidRPr="001D6557">
                        <w:rPr>
                          <w:b/>
                        </w:rPr>
                        <w:t>Date of Inspection:</w:t>
                      </w:r>
                      <w:r w:rsidR="00E36248">
                        <w:rPr>
                          <w:b/>
                        </w:rPr>
                        <w:tab/>
                        <w:t>20</w:t>
                      </w:r>
                      <w:r w:rsidR="00753865">
                        <w:rPr>
                          <w:b/>
                        </w:rPr>
                        <w:t xml:space="preserve"> March 2025</w:t>
                      </w:r>
                    </w:p>
                    <w:p w14:paraId="39DC8B66" w14:textId="77777777" w:rsidR="00896A5C" w:rsidRDefault="00896A5C" w:rsidP="007A071A"/>
                    <w:p w14:paraId="5CDC94EE" w14:textId="77777777" w:rsidR="00896A5C" w:rsidRDefault="00896A5C" w:rsidP="007A071A"/>
                  </w:txbxContent>
                </v:textbox>
              </v:shape>
            </w:pict>
          </mc:Fallback>
        </mc:AlternateContent>
      </w:r>
    </w:p>
    <w:p w14:paraId="037E0B66" w14:textId="34779BB0" w:rsidR="00337431" w:rsidRDefault="00337431" w:rsidP="007A071A">
      <w:pPr>
        <w:ind w:left="-851"/>
        <w:jc w:val="center"/>
        <w:rPr>
          <w:noProof/>
          <w:lang w:eastAsia="en-GB"/>
        </w:rPr>
      </w:pPr>
    </w:p>
    <w:p w14:paraId="6B9C77FE" w14:textId="01FC61D1" w:rsidR="00337431" w:rsidRDefault="00337431" w:rsidP="007A071A">
      <w:pPr>
        <w:ind w:left="-851"/>
        <w:jc w:val="center"/>
        <w:rPr>
          <w:noProof/>
          <w:lang w:eastAsia="en-GB"/>
        </w:rPr>
      </w:pPr>
    </w:p>
    <w:p w14:paraId="4A413032" w14:textId="0CFEBE59" w:rsidR="00337431" w:rsidRDefault="00337431" w:rsidP="007A071A">
      <w:pPr>
        <w:ind w:left="-851"/>
        <w:jc w:val="center"/>
        <w:rPr>
          <w:noProof/>
          <w:lang w:eastAsia="en-GB"/>
        </w:rPr>
      </w:pPr>
    </w:p>
    <w:p w14:paraId="23D9150E" w14:textId="0E93E718" w:rsidR="00337431" w:rsidRDefault="00337431" w:rsidP="007A071A">
      <w:pPr>
        <w:ind w:left="-851"/>
        <w:jc w:val="center"/>
        <w:rPr>
          <w:noProof/>
          <w:lang w:eastAsia="en-GB"/>
        </w:rPr>
      </w:pPr>
    </w:p>
    <w:p w14:paraId="5B154E45" w14:textId="05E1CAD8" w:rsidR="00337431" w:rsidRDefault="00337431" w:rsidP="007A071A">
      <w:pPr>
        <w:ind w:left="-851"/>
        <w:jc w:val="center"/>
        <w:rPr>
          <w:noProof/>
          <w:lang w:eastAsia="en-GB"/>
        </w:rPr>
      </w:pPr>
    </w:p>
    <w:p w14:paraId="422F760B" w14:textId="178A90AD" w:rsidR="00337431" w:rsidRDefault="00337431" w:rsidP="007A071A">
      <w:pPr>
        <w:ind w:left="-851"/>
        <w:jc w:val="center"/>
        <w:rPr>
          <w:noProof/>
          <w:lang w:eastAsia="en-GB"/>
        </w:rPr>
      </w:pPr>
    </w:p>
    <w:p w14:paraId="39DD09F3" w14:textId="77777777" w:rsidR="00337431" w:rsidRDefault="00337431" w:rsidP="007A071A">
      <w:pPr>
        <w:ind w:left="-851"/>
        <w:jc w:val="center"/>
        <w:rPr>
          <w:noProof/>
          <w:lang w:eastAsia="en-GB"/>
        </w:rPr>
      </w:pPr>
    </w:p>
    <w:p w14:paraId="51020A61" w14:textId="77777777" w:rsidR="00B92584" w:rsidRDefault="00B92584" w:rsidP="007A071A">
      <w:pPr>
        <w:ind w:left="-851"/>
        <w:jc w:val="center"/>
        <w:rPr>
          <w:noProof/>
          <w:lang w:eastAsia="en-GB"/>
        </w:rPr>
      </w:pPr>
    </w:p>
    <w:p w14:paraId="565514A9" w14:textId="77777777" w:rsidR="00B92584" w:rsidRDefault="00B92584" w:rsidP="007A071A">
      <w:pPr>
        <w:ind w:left="-851"/>
        <w:jc w:val="center"/>
        <w:rPr>
          <w:noProof/>
          <w:lang w:eastAsia="en-GB"/>
        </w:rPr>
      </w:pPr>
    </w:p>
    <w:p w14:paraId="1906870A" w14:textId="1CE00595" w:rsidR="007559BD" w:rsidRDefault="007559BD" w:rsidP="007A071A">
      <w:pPr>
        <w:ind w:left="-851"/>
        <w:jc w:val="center"/>
        <w:rPr>
          <w:noProof/>
          <w:lang w:eastAsia="en-GB"/>
        </w:rPr>
      </w:pPr>
    </w:p>
    <w:p w14:paraId="5942ED95" w14:textId="37A0A756" w:rsidR="00337431" w:rsidRDefault="00337431" w:rsidP="007A071A">
      <w:pPr>
        <w:ind w:left="-851"/>
        <w:jc w:val="center"/>
        <w:rPr>
          <w:noProof/>
          <w:lang w:eastAsia="en-GB"/>
        </w:rPr>
      </w:pPr>
    </w:p>
    <w:p w14:paraId="2940604A" w14:textId="3DE04131" w:rsidR="00337431" w:rsidRDefault="00337431" w:rsidP="007A071A">
      <w:pPr>
        <w:ind w:left="-851"/>
        <w:jc w:val="center"/>
        <w:rPr>
          <w:noProof/>
          <w:lang w:eastAsia="en-GB"/>
        </w:rPr>
      </w:pPr>
    </w:p>
    <w:p w14:paraId="5F31C9B1" w14:textId="7F537301" w:rsidR="00337431" w:rsidRDefault="00337431" w:rsidP="007A071A">
      <w:pPr>
        <w:ind w:left="-851"/>
        <w:jc w:val="center"/>
        <w:rPr>
          <w:noProof/>
          <w:lang w:eastAsia="en-GB"/>
        </w:rPr>
      </w:pPr>
    </w:p>
    <w:p w14:paraId="3F6FEC11" w14:textId="72A2FD7B" w:rsidR="00337431" w:rsidRDefault="00337431" w:rsidP="007A071A">
      <w:pPr>
        <w:ind w:left="-851"/>
        <w:jc w:val="center"/>
        <w:rPr>
          <w:noProof/>
          <w:lang w:eastAsia="en-GB"/>
        </w:rPr>
      </w:pPr>
    </w:p>
    <w:p w14:paraId="71E34B38" w14:textId="434410F7" w:rsidR="00337431" w:rsidRDefault="00337431" w:rsidP="007A071A">
      <w:pPr>
        <w:ind w:left="-851"/>
        <w:jc w:val="center"/>
        <w:rPr>
          <w:noProof/>
          <w:lang w:eastAsia="en-GB"/>
        </w:rPr>
      </w:pPr>
    </w:p>
    <w:p w14:paraId="254BA255" w14:textId="1CC12352" w:rsidR="00337431" w:rsidRDefault="00337431" w:rsidP="007A071A">
      <w:pPr>
        <w:ind w:left="-851"/>
        <w:jc w:val="center"/>
        <w:rPr>
          <w:noProof/>
          <w:lang w:eastAsia="en-GB"/>
        </w:rPr>
      </w:pPr>
    </w:p>
    <w:p w14:paraId="3874B577" w14:textId="124925A6" w:rsidR="00337431" w:rsidRDefault="00337431" w:rsidP="007A071A">
      <w:pPr>
        <w:ind w:left="-851"/>
        <w:jc w:val="center"/>
        <w:rPr>
          <w:noProof/>
          <w:lang w:eastAsia="en-GB"/>
        </w:rPr>
      </w:pPr>
    </w:p>
    <w:p w14:paraId="1B35FD37" w14:textId="013FEB65" w:rsidR="00337431" w:rsidRDefault="00337431" w:rsidP="007A071A">
      <w:pPr>
        <w:ind w:left="-851"/>
        <w:jc w:val="center"/>
        <w:rPr>
          <w:noProof/>
          <w:lang w:eastAsia="en-GB"/>
        </w:rPr>
      </w:pPr>
    </w:p>
    <w:p w14:paraId="0C362EF4" w14:textId="1EF7171E" w:rsidR="00337431" w:rsidRDefault="00337431" w:rsidP="007A071A">
      <w:pPr>
        <w:ind w:left="-851"/>
        <w:jc w:val="center"/>
        <w:rPr>
          <w:noProof/>
          <w:lang w:eastAsia="en-GB"/>
        </w:rPr>
      </w:pPr>
    </w:p>
    <w:p w14:paraId="4BF8E698" w14:textId="4EB4307E" w:rsidR="00337431" w:rsidRDefault="00337431" w:rsidP="0039313E">
      <w:pPr>
        <w:rPr>
          <w:noProof/>
          <w:lang w:eastAsia="en-GB"/>
        </w:rPr>
      </w:pPr>
    </w:p>
    <w:p w14:paraId="71B520E5" w14:textId="77777777" w:rsidR="0039313E" w:rsidRDefault="0039313E" w:rsidP="0039313E">
      <w:pPr>
        <w:rPr>
          <w:noProof/>
          <w:lang w:eastAsia="en-GB"/>
        </w:rPr>
      </w:pPr>
    </w:p>
    <w:p w14:paraId="2A7756D6" w14:textId="5121DD81" w:rsidR="00B92584" w:rsidRDefault="00B92584" w:rsidP="0029792A">
      <w:pPr>
        <w:rPr>
          <w:noProof/>
          <w:lang w:eastAsia="en-GB"/>
        </w:rPr>
      </w:pPr>
    </w:p>
    <w:p w14:paraId="3F4B1F2B" w14:textId="77777777" w:rsidR="00B92584" w:rsidRDefault="00B92584" w:rsidP="00CA2C2E">
      <w:pPr>
        <w:ind w:left="-851" w:right="282"/>
        <w:jc w:val="center"/>
        <w:rPr>
          <w:noProof/>
          <w:lang w:eastAsia="en-GB"/>
        </w:rPr>
        <w:sectPr w:rsidR="00B92584" w:rsidSect="00CA2C2E">
          <w:headerReference w:type="default" r:id="rId13"/>
          <w:footerReference w:type="default" r:id="rId14"/>
          <w:pgSz w:w="11906" w:h="16838"/>
          <w:pgMar w:top="964" w:right="567" w:bottom="284" w:left="851" w:header="709" w:footer="709" w:gutter="0"/>
          <w:pgNumType w:start="1"/>
          <w:cols w:space="708"/>
          <w:titlePg/>
          <w:docGrid w:linePitch="360"/>
        </w:sectPr>
      </w:pPr>
    </w:p>
    <w:p w14:paraId="3FF77CC7" w14:textId="77777777" w:rsidR="003714EE" w:rsidRDefault="009939E2" w:rsidP="00CA2C2E">
      <w:pPr>
        <w:ind w:right="282"/>
      </w:pPr>
      <w:r>
        <w:rPr>
          <w:noProof/>
          <w:lang w:eastAsia="en-GB"/>
        </w:rPr>
        <w:lastRenderedPageBreak/>
        <mc:AlternateContent>
          <mc:Choice Requires="wps">
            <w:drawing>
              <wp:inline distT="0" distB="0" distL="0" distR="0" wp14:anchorId="46B2A25C" wp14:editId="4E0B8128">
                <wp:extent cx="6559550" cy="590550"/>
                <wp:effectExtent l="0" t="0" r="12700" b="19050"/>
                <wp:docPr id="5" name="Rounded Rectangle 5"/>
                <wp:cNvGraphicFramePr/>
                <a:graphic xmlns:a="http://schemas.openxmlformats.org/drawingml/2006/main">
                  <a:graphicData uri="http://schemas.microsoft.com/office/word/2010/wordprocessingShape">
                    <wps:wsp>
                      <wps:cNvSpPr/>
                      <wps:spPr>
                        <a:xfrm>
                          <a:off x="0" y="0"/>
                          <a:ext cx="6559550" cy="5905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5FDB2B97" w14:textId="77777777" w:rsidR="00A24E5F" w:rsidRPr="00332614" w:rsidRDefault="00655DF6" w:rsidP="00A24E5F">
                            <w:pPr>
                              <w:rPr>
                                <w:color w:val="0D0D0D" w:themeColor="text1" w:themeTint="F2"/>
                              </w:rPr>
                            </w:pPr>
                            <w:r>
                              <w:rPr>
                                <w:color w:val="000000" w:themeColor="text1"/>
                              </w:rPr>
                              <w:t>Information on legislation and standards underpinning inspection</w:t>
                            </w:r>
                            <w:r w:rsidR="00DB24A6">
                              <w:rPr>
                                <w:color w:val="000000" w:themeColor="text1"/>
                              </w:rPr>
                              <w:t>s</w:t>
                            </w:r>
                            <w:r>
                              <w:rPr>
                                <w:color w:val="000000" w:themeColor="text1"/>
                              </w:rPr>
                              <w:t xml:space="preserve"> can be found on our website </w:t>
                            </w:r>
                            <w:hyperlink r:id="rId15" w:history="1">
                              <w:r w:rsidR="00332614" w:rsidRPr="00332614">
                                <w:rPr>
                                  <w:rStyle w:val="Hyperlink"/>
                                </w:rPr>
                                <w:t>https://www.rqia.org.uk/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6B2A25C" id="Rounded Rectangle 5" o:spid="_x0000_s1027" style="width:516.5pt;height:4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acs/QIAACYHAAAOAAAAZHJzL2Uyb0RvYy54bWysVd1P2zAQf5+0/8HyOyTt2m5UpKgCMU1i&#10;AwETz67jNJYc27PdNt1fvzs7STuGmIb24pzv0/e7j5xftI0iW+G8NLqgo9OcEqG5KaVeF/T74/XJ&#10;J0p8YLpkymhR0L3w9GLx/t35zs7F2NRGlcIRcKL9fGcLWodg51nmeS0a5k+NFRqElXENC3B166x0&#10;bAfeG5WN83yW7YwrrTNceA/cqySki+i/qgQPt1XlRSCqoPC2EE8XzxWe2eKczdeO2Vry7hnsDa9o&#10;mNQQdHB1xQIjGyf/cNVI7ow3VTjlpslMVUkuYg6QzSh/ls1DzayIuQA43g4w+f/nln/bPtg7BzDs&#10;rJ97IDGLtnINfuF9pI1g7QewRBsIB+ZsOj2bTgFTDrLpWY40uMkO1tb58FmYhiBRUGc2uryHikSg&#10;2PbGh6Tf63X4lddSKVIpCe2goWkocSY8yVBHOKDJEtAe7KOFJ9YAInlkx8YRl8qRLYOSM86FDski&#10;SB0SdzbL8670noWvpkzsEbL7JAZHMaW1Pw41jXrIGbReCzeZgEHqtDeFG2G4f0hv/OEt8aBw6x5T&#10;y0JN8Cgol44rbEI2r6AujwYriNPUvQpHqiO7aoIZagepRNSFaTvplWHmejppw+jFegPKhwaMVNgr&#10;gX6UvhcVkSW03PhvJfY1K0UqRapRCjJUKdYyOuzzGXynHhk0f69ncoP5gz6airhaBuNXi5OMB4sY&#10;2egwGDdSG/dSZgoat4uc9HuQEjSIUmhXLWCDQwGayFmZcn/ncGTi3HrLryWM3w3z4Y452G0wsbCv&#10;wy0clTK7gpqOoqQ27udLfNSHlQNSSnawKwvqf2yYg8lUXzSM3tloMsHlGi+T6ccxXNyxZHUs0Zvm&#10;0mADwZ/B8kiiflA9WTnTPMFaX2JUEDHNITa0YnD95TLAHUTwY+BiuYw0LFRo2Rv9YDk6R5xxszy2&#10;T8zZbgcF2F7fTL9X2fzZFkq6aKnNchNMJeOKOuDaVQCWcWyl7seB2/74HrUOv7fFLwAAAP//AwBQ&#10;SwMEFAAGAAgAAAAhAFCC/xDbAAAABQEAAA8AAABkcnMvZG93bnJldi54bWxMj81OwzAQhO9IvIO1&#10;SNyoA1EQhDhVhQRC3GgRPzc3XuyQeJ3Gbpu+PVsucNnVaFaz31Tzyfdih2NsAym4nGUgkJpgWrIK&#10;XlcPFzcgYtJkdB8IFRwwwrw+Pal0acKeXnC3TFZwCMVSK3ApDaWUsXHodZyFAYm9rzB6nViOVppR&#10;7znc9/Iqy66l1y3xB6cHvHfYdMutV2CfN8XT4vO7+3CPb0Vz2OS2K96VOj+bFncgEk7p7xiO+IwO&#10;NTOtw5ZMFL0CLpJ+59HL8pz1WsEtb1lX8j99/QMAAP//AwBQSwECLQAUAAYACAAAACEAtoM4kv4A&#10;AADhAQAAEwAAAAAAAAAAAAAAAAAAAAAAW0NvbnRlbnRfVHlwZXNdLnhtbFBLAQItABQABgAIAAAA&#10;IQA4/SH/1gAAAJQBAAALAAAAAAAAAAAAAAAAAC8BAABfcmVscy8ucmVsc1BLAQItABQABgAIAAAA&#10;IQC1lacs/QIAACYHAAAOAAAAAAAAAAAAAAAAAC4CAABkcnMvZTJvRG9jLnhtbFBLAQItABQABgAI&#10;AAAAIQBQgv8Q2wAAAAUBAAAPAAAAAAAAAAAAAAAAAFcFAABkcnMvZG93bnJldi54bWxQSwUGAAAA&#10;AAQABADzAAAAXwYAAAAA&#10;" fillcolor="#8aabd3 [2132]" strokecolor="#243f60 [1604]" strokeweight="2pt">
                <v:fill color2="#d6e2f0 [756]" rotate="t" focusposition="1,1" focussize="" colors="0 #9ab5e4;.5 #c2d1ed;1 #e1e8f5" focus="100%" type="gradientRadial"/>
                <v:textbox>
                  <w:txbxContent>
                    <w:p w14:paraId="5FDB2B97" w14:textId="77777777" w:rsidR="00A24E5F" w:rsidRPr="00332614" w:rsidRDefault="00655DF6" w:rsidP="00A24E5F">
                      <w:pPr>
                        <w:rPr>
                          <w:color w:val="0D0D0D" w:themeColor="text1" w:themeTint="F2"/>
                        </w:rPr>
                      </w:pPr>
                      <w:r>
                        <w:rPr>
                          <w:color w:val="000000" w:themeColor="text1"/>
                        </w:rPr>
                        <w:t>Information on legislation and standards underpinning inspection</w:t>
                      </w:r>
                      <w:r w:rsidR="00DB24A6">
                        <w:rPr>
                          <w:color w:val="000000" w:themeColor="text1"/>
                        </w:rPr>
                        <w:t>s</w:t>
                      </w:r>
                      <w:r>
                        <w:rPr>
                          <w:color w:val="000000" w:themeColor="text1"/>
                        </w:rPr>
                        <w:t xml:space="preserve"> can be found on our website </w:t>
                      </w:r>
                      <w:hyperlink r:id="rId16" w:history="1">
                        <w:r w:rsidR="00332614" w:rsidRPr="00332614">
                          <w:rPr>
                            <w:rStyle w:val="Hyperlink"/>
                          </w:rPr>
                          <w:t>https://www.rqia.org.uk/</w:t>
                        </w:r>
                      </w:hyperlink>
                    </w:p>
                  </w:txbxContent>
                </v:textbox>
                <w10:anchorlock/>
              </v:roundrect>
            </w:pict>
          </mc:Fallback>
        </mc:AlternateContent>
      </w:r>
    </w:p>
    <w:p w14:paraId="147AB510" w14:textId="77777777" w:rsidR="00733BEC" w:rsidRPr="00733BEC" w:rsidRDefault="00733BEC" w:rsidP="00CA2C2E">
      <w:pPr>
        <w:ind w:right="282"/>
        <w:rPr>
          <w:b/>
          <w:color w:val="548DD4" w:themeColor="text2" w:themeTint="99"/>
        </w:rPr>
      </w:pPr>
    </w:p>
    <w:p w14:paraId="4280E753" w14:textId="77777777" w:rsidR="004A3FDD" w:rsidRPr="00C57883" w:rsidRDefault="003714EE" w:rsidP="00CA2C2E">
      <w:pPr>
        <w:ind w:right="282"/>
        <w:rPr>
          <w:b/>
        </w:rPr>
      </w:pPr>
      <w:r>
        <w:rPr>
          <w:noProof/>
          <w:lang w:eastAsia="en-GB"/>
        </w:rPr>
        <mc:AlternateContent>
          <mc:Choice Requires="wps">
            <w:drawing>
              <wp:inline distT="0" distB="0" distL="0" distR="0" wp14:anchorId="2A66BE4A" wp14:editId="429EDFCB">
                <wp:extent cx="6553200" cy="361950"/>
                <wp:effectExtent l="0" t="0" r="19050" b="19050"/>
                <wp:docPr id="6" name="Rounded Rectangle 6"/>
                <wp:cNvGraphicFramePr/>
                <a:graphic xmlns:a="http://schemas.openxmlformats.org/drawingml/2006/main">
                  <a:graphicData uri="http://schemas.microsoft.com/office/word/2010/wordprocessingShape">
                    <wps:wsp>
                      <wps:cNvSpPr/>
                      <wps:spPr>
                        <a:xfrm>
                          <a:off x="0" y="0"/>
                          <a:ext cx="6553200" cy="36195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path path="circle">
                            <a:fillToRect l="100000" t="100000"/>
                          </a:path>
                          <a:tileRect r="-100000" b="-100000"/>
                        </a:gradFill>
                      </wps:spPr>
                      <wps:style>
                        <a:lnRef idx="2">
                          <a:schemeClr val="accent1">
                            <a:shade val="50000"/>
                          </a:schemeClr>
                        </a:lnRef>
                        <a:fillRef idx="1">
                          <a:schemeClr val="accent1"/>
                        </a:fillRef>
                        <a:effectRef idx="0">
                          <a:schemeClr val="accent1"/>
                        </a:effectRef>
                        <a:fontRef idx="minor">
                          <a:schemeClr val="lt1"/>
                        </a:fontRef>
                      </wps:style>
                      <wps:txbx>
                        <w:txbxContent>
                          <w:p w14:paraId="620612D1" w14:textId="77777777" w:rsidR="00655DF6" w:rsidRPr="001B63BF" w:rsidRDefault="001B63BF" w:rsidP="001B63BF">
                            <w:pPr>
                              <w:rPr>
                                <w:b/>
                                <w:color w:val="000000" w:themeColor="text1"/>
                              </w:rPr>
                            </w:pPr>
                            <w:r>
                              <w:rPr>
                                <w:b/>
                                <w:color w:val="000000" w:themeColor="text1"/>
                              </w:rPr>
                              <w:t>1.0</w:t>
                            </w:r>
                            <w:r>
                              <w:rPr>
                                <w:b/>
                                <w:color w:val="000000" w:themeColor="text1"/>
                              </w:rPr>
                              <w:tab/>
                            </w:r>
                            <w:r w:rsidR="00A71A31" w:rsidRPr="001B63BF">
                              <w:rPr>
                                <w:b/>
                                <w:color w:val="000000" w:themeColor="text1"/>
                              </w:rPr>
                              <w:t>Service i</w:t>
                            </w:r>
                            <w:r w:rsidR="00655DF6" w:rsidRPr="001B63BF">
                              <w:rPr>
                                <w:b/>
                                <w:color w:val="000000" w:themeColor="text1"/>
                              </w:rPr>
                              <w:t xml:space="preserve">nformation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A66BE4A" id="Rounded Rectangle 6" o:spid="_x0000_s1028" style="width:516pt;height:2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G/P/gIAACYHAAAOAAAAZHJzL2Uyb0RvYy54bWysVdtOGzEQfa/Uf7D8DpuEJC0RGxSBqCrR&#10;goCKZ8frzVry2q7tXOjX99h7SUoRVWlfvPZ4Lp5zZmbPzne1IhvhvDQ6p8PjASVCc1NIvcrpt4er&#10;o4+U+MB0wZTRIqdPwtPz+ft3Z1s7EyNTGVUIR+BE+9nW5rQKwc6yzPNK1MwfGys0LkvjahZwdKus&#10;cGwL77XKRoPBNNsaV1hnuPAe0svmks6T/7IUPNyUpReBqJzibSGtLq3LuGbzMzZbOWYrydtnsDe8&#10;omZSI2jv6pIFRtZO/uaqltwZb8pwzE2dmbKUXKQckM1w8Cyb+4pZkXIBON72MPn/55Z/3dzbWwcY&#10;ttbPPLYxi13p6vjF+8gugfXUgyV2gXAIp5PJCRighOPuZDo8nSQ0s721dT58EqYmcZNTZ9a6uAMj&#10;CSi2ufYBYaHf6bX4FVdSKVIqiXLQKBpKnAmPMlQJDhRZA7SHfbLwxBogMkjiVDjiQjmyYaCccS50&#10;aCyC1KGRTqcDPDxR71n4YopGPIziLoneUXriyh+GmiS9KOm1Xgs3HsPgH8INY7i/SG908pZ4IGLV&#10;YWpZqEhccsql4yoWIZuV4OXBRAZjN7Wvii3Vbls2YRa1g1Qi6aLbjjpl9Fy3b7TReolvoLwvwLQL&#10;T0pEP0rfiZLIAiU3+hPFvmKFaKhoOGqC9CwlLpPDLp/ed1MjveavfDZuYv7Qj6YijZbe+FVyGuPe&#10;IkU2OvTGtdTGvZSZQuG2kRv9DqQGmohS2C13wCZCA80oWZri6dbFlkl96y2/kmi/a+bDLXOYbehY&#10;zOtwg6VUZptT0+4oqYz78ZI86mPk4JaSLWZlTv33NXPoTPVZo/VOh+NxHK7pMJ58GOHgDm+Whzd6&#10;XV+YWED4M1ietlE/qG5bOlM/YqwvYlRcMc0RG6UYXHe4CDjjCj8GLhaLtMdARcle63vLuyERJ8vD&#10;7pE5286ggOn11XRzlc2eTaFGNzKkzWIdTCnTiNrj2jKAYZxKqf1xxGl/eE5a+9/b/CcAAAD//wMA&#10;UEsDBBQABgAIAAAAIQDZmaxo3AAAAAUBAAAPAAAAZHJzL2Rvd25yZXYueG1sTI/BTsMwEETvSP0H&#10;aytxozatAijEqapKRYgbBUF7c+PFDonXaey26d/jcoHLSKNZzbwt5oNr2RH7UHuScDsRwJAqr2sy&#10;Et7fVjcPwEJUpFXrCSWcMcC8HF0VKtf+RK94XEfDUgmFXEmwMXY556Gy6FSY+A4pZV++dyom2xuu&#10;e3VK5a7lUyHuuFM1pQWrOlxarJr1wUkwL/vsebH9bjb26SOrzvuZabJPKa/Hw+IRWMQh/h3DBT+h&#10;Q5mYdv5AOrBWQnok/uolE7Np8jsJ2b0AXhb8P335AwAA//8DAFBLAQItABQABgAIAAAAIQC2gziS&#10;/gAAAOEBAAATAAAAAAAAAAAAAAAAAAAAAABbQ29udGVudF9UeXBlc10ueG1sUEsBAi0AFAAGAAgA&#10;AAAhADj9If/WAAAAlAEAAAsAAAAAAAAAAAAAAAAALwEAAF9yZWxzLy5yZWxzUEsBAi0AFAAGAAgA&#10;AAAhAEUIb8/+AgAAJgcAAA4AAAAAAAAAAAAAAAAALgIAAGRycy9lMm9Eb2MueG1sUEsBAi0AFAAG&#10;AAgAAAAhANmZrGjcAAAABQEAAA8AAAAAAAAAAAAAAAAAWAUAAGRycy9kb3ducmV2LnhtbFBLBQYA&#10;AAAABAAEAPMAAABhBgAAAAA=&#10;" fillcolor="#8aabd3 [2132]" strokecolor="#243f60 [1604]" strokeweight="2pt">
                <v:fill color2="#d6e2f0 [756]" rotate="t" focusposition="1,1" focussize="" colors="0 #9ab5e4;.5 #c2d1ed;1 #e1e8f5" focus="100%" type="gradientRadial"/>
                <v:textbox>
                  <w:txbxContent>
                    <w:p w14:paraId="620612D1" w14:textId="77777777" w:rsidR="00655DF6" w:rsidRPr="001B63BF" w:rsidRDefault="001B63BF" w:rsidP="001B63BF">
                      <w:pPr>
                        <w:rPr>
                          <w:b/>
                          <w:color w:val="000000" w:themeColor="text1"/>
                        </w:rPr>
                      </w:pPr>
                      <w:r>
                        <w:rPr>
                          <w:b/>
                          <w:color w:val="000000" w:themeColor="text1"/>
                        </w:rPr>
                        <w:t>1.0</w:t>
                      </w:r>
                      <w:r>
                        <w:rPr>
                          <w:b/>
                          <w:color w:val="000000" w:themeColor="text1"/>
                        </w:rPr>
                        <w:tab/>
                      </w:r>
                      <w:r w:rsidR="00A71A31" w:rsidRPr="001B63BF">
                        <w:rPr>
                          <w:b/>
                          <w:color w:val="000000" w:themeColor="text1"/>
                        </w:rPr>
                        <w:t>Service i</w:t>
                      </w:r>
                      <w:r w:rsidR="00655DF6" w:rsidRPr="001B63BF">
                        <w:rPr>
                          <w:b/>
                          <w:color w:val="000000" w:themeColor="text1"/>
                        </w:rPr>
                        <w:t xml:space="preserve">nformation </w:t>
                      </w:r>
                    </w:p>
                  </w:txbxContent>
                </v:textbox>
                <w10:anchorlock/>
              </v:roundrect>
            </w:pict>
          </mc:Fallback>
        </mc:AlternateContent>
      </w:r>
    </w:p>
    <w:p w14:paraId="6637440D" w14:textId="77777777" w:rsidR="00896A5C" w:rsidRDefault="00896A5C" w:rsidP="00CA2C2E">
      <w:pPr>
        <w:tabs>
          <w:tab w:val="left" w:pos="2244"/>
        </w:tabs>
        <w:ind w:right="282"/>
      </w:pPr>
    </w:p>
    <w:tbl>
      <w:tblPr>
        <w:tblStyle w:val="TableGrid"/>
        <w:tblW w:w="10319" w:type="dxa"/>
        <w:tblInd w:w="-5" w:type="dxa"/>
        <w:tblLook w:val="04A0" w:firstRow="1" w:lastRow="0" w:firstColumn="1" w:lastColumn="0" w:noHBand="0" w:noVBand="1"/>
      </w:tblPr>
      <w:tblGrid>
        <w:gridCol w:w="5358"/>
        <w:gridCol w:w="4961"/>
      </w:tblGrid>
      <w:tr w:rsidR="0004688E" w14:paraId="40E0C800" w14:textId="77777777" w:rsidTr="00901B7E">
        <w:trPr>
          <w:trHeight w:val="712"/>
        </w:trPr>
        <w:tc>
          <w:tcPr>
            <w:tcW w:w="5358" w:type="dxa"/>
          </w:tcPr>
          <w:p w14:paraId="713A8BF3" w14:textId="77777777" w:rsidR="0004688E" w:rsidRDefault="0004688E" w:rsidP="00CA2C2E">
            <w:pPr>
              <w:ind w:right="282"/>
              <w:rPr>
                <w:b/>
                <w:lang w:val="en-US"/>
              </w:rPr>
            </w:pPr>
            <w:r>
              <w:rPr>
                <w:b/>
                <w:lang w:val="en-US"/>
              </w:rPr>
              <w:t>Organisation/Registered Provider:</w:t>
            </w:r>
          </w:p>
          <w:p w14:paraId="6E17D253" w14:textId="77777777" w:rsidR="007559BD" w:rsidRPr="00EF0A59" w:rsidRDefault="007559BD" w:rsidP="00CA2C2E">
            <w:pPr>
              <w:ind w:right="282"/>
              <w:rPr>
                <w:lang w:val="en-US"/>
              </w:rPr>
            </w:pPr>
          </w:p>
        </w:tc>
        <w:tc>
          <w:tcPr>
            <w:tcW w:w="4961" w:type="dxa"/>
          </w:tcPr>
          <w:p w14:paraId="22ECAD78" w14:textId="6D5EC027" w:rsidR="00901B7E" w:rsidRPr="00753865" w:rsidRDefault="00753865" w:rsidP="00CA2C2E">
            <w:pPr>
              <w:ind w:right="282"/>
              <w:rPr>
                <w:color w:val="000000" w:themeColor="text1"/>
                <w:lang w:val="en-US"/>
              </w:rPr>
            </w:pPr>
            <w:r w:rsidRPr="00753865">
              <w:rPr>
                <w:color w:val="000000" w:themeColor="text1"/>
                <w:lang w:val="en-US"/>
              </w:rPr>
              <w:t>Positive Futures</w:t>
            </w:r>
          </w:p>
          <w:p w14:paraId="6CC79D0C" w14:textId="77777777" w:rsidR="0004688E" w:rsidRPr="00753865" w:rsidRDefault="0004688E" w:rsidP="00CA2C2E">
            <w:pPr>
              <w:ind w:right="282"/>
              <w:rPr>
                <w:color w:val="000000" w:themeColor="text1"/>
                <w:lang w:val="en-US"/>
              </w:rPr>
            </w:pPr>
          </w:p>
        </w:tc>
      </w:tr>
      <w:tr w:rsidR="00901B7E" w14:paraId="1F2EABDD" w14:textId="77777777" w:rsidTr="00901B7E">
        <w:trPr>
          <w:trHeight w:val="750"/>
        </w:trPr>
        <w:tc>
          <w:tcPr>
            <w:tcW w:w="5358" w:type="dxa"/>
          </w:tcPr>
          <w:p w14:paraId="31DA2B56" w14:textId="7D4252CB" w:rsidR="006A38A7" w:rsidRDefault="00901B7E" w:rsidP="00CA2C2E">
            <w:pPr>
              <w:ind w:right="282"/>
              <w:rPr>
                <w:b/>
                <w:color w:val="0D0D0D" w:themeColor="text1" w:themeTint="F2"/>
                <w:lang w:val="en-US"/>
              </w:rPr>
            </w:pPr>
            <w:r w:rsidRPr="00B92584">
              <w:rPr>
                <w:b/>
                <w:color w:val="0D0D0D" w:themeColor="text1" w:themeTint="F2"/>
                <w:lang w:val="en-US"/>
              </w:rPr>
              <w:t>Responsible Individual</w:t>
            </w:r>
            <w:r w:rsidR="00555245">
              <w:rPr>
                <w:b/>
                <w:color w:val="0D0D0D" w:themeColor="text1" w:themeTint="F2"/>
                <w:lang w:val="en-US"/>
              </w:rPr>
              <w:t>/Responsible Person</w:t>
            </w:r>
            <w:r w:rsidRPr="00B92584">
              <w:rPr>
                <w:b/>
                <w:color w:val="0D0D0D" w:themeColor="text1" w:themeTint="F2"/>
                <w:lang w:val="en-US"/>
              </w:rPr>
              <w:t>:</w:t>
            </w:r>
          </w:p>
          <w:p w14:paraId="72B46C77" w14:textId="77777777" w:rsidR="00901B7E" w:rsidRDefault="00901B7E" w:rsidP="00CA2C2E">
            <w:pPr>
              <w:ind w:right="282"/>
              <w:rPr>
                <w:b/>
                <w:lang w:val="en-US"/>
              </w:rPr>
            </w:pPr>
          </w:p>
        </w:tc>
        <w:tc>
          <w:tcPr>
            <w:tcW w:w="4961" w:type="dxa"/>
          </w:tcPr>
          <w:p w14:paraId="0EB2067F" w14:textId="383DBD21" w:rsidR="00901B7E" w:rsidRPr="00753865" w:rsidRDefault="00753865" w:rsidP="00CA2C2E">
            <w:pPr>
              <w:ind w:right="282"/>
              <w:rPr>
                <w:color w:val="000000" w:themeColor="text1"/>
                <w:lang w:val="en-US"/>
              </w:rPr>
            </w:pPr>
            <w:r w:rsidRPr="00753865">
              <w:rPr>
                <w:color w:val="000000" w:themeColor="text1"/>
                <w:lang w:val="en-US"/>
              </w:rPr>
              <w:t>Ms Agnes Lunny</w:t>
            </w:r>
          </w:p>
          <w:p w14:paraId="5EAFF3F3" w14:textId="77777777" w:rsidR="00901B7E" w:rsidRPr="00753865" w:rsidRDefault="00901B7E" w:rsidP="00CA2C2E">
            <w:pPr>
              <w:ind w:right="282"/>
              <w:rPr>
                <w:color w:val="000000" w:themeColor="text1"/>
                <w:lang w:val="en-US"/>
              </w:rPr>
            </w:pPr>
          </w:p>
        </w:tc>
      </w:tr>
      <w:tr w:rsidR="00901B7E" w14:paraId="2C90FDE6" w14:textId="77777777" w:rsidTr="00753865">
        <w:trPr>
          <w:trHeight w:val="661"/>
        </w:trPr>
        <w:tc>
          <w:tcPr>
            <w:tcW w:w="5358" w:type="dxa"/>
          </w:tcPr>
          <w:p w14:paraId="5C83F70E" w14:textId="77777777" w:rsidR="00901B7E" w:rsidRDefault="00901B7E" w:rsidP="00CA2C2E">
            <w:pPr>
              <w:ind w:right="282"/>
              <w:rPr>
                <w:lang w:val="en-US"/>
              </w:rPr>
            </w:pPr>
            <w:r>
              <w:rPr>
                <w:b/>
                <w:lang w:val="en-US"/>
              </w:rPr>
              <w:t xml:space="preserve">Registered Manager: </w:t>
            </w:r>
          </w:p>
          <w:p w14:paraId="01C44BCD" w14:textId="70E71FB3" w:rsidR="00901B7E" w:rsidRPr="00901B7E" w:rsidRDefault="00901B7E" w:rsidP="00CA2C2E">
            <w:pPr>
              <w:ind w:right="282"/>
              <w:rPr>
                <w:color w:val="00B050"/>
                <w:lang w:val="en-US"/>
              </w:rPr>
            </w:pPr>
          </w:p>
        </w:tc>
        <w:tc>
          <w:tcPr>
            <w:tcW w:w="4961" w:type="dxa"/>
          </w:tcPr>
          <w:p w14:paraId="629C9870" w14:textId="29A3D948" w:rsidR="00901B7E" w:rsidRPr="00901B7E" w:rsidRDefault="00753865" w:rsidP="00CA2C2E">
            <w:pPr>
              <w:ind w:right="282"/>
              <w:rPr>
                <w:color w:val="FF0000"/>
                <w:lang w:val="en-US"/>
              </w:rPr>
            </w:pPr>
            <w:r w:rsidRPr="00753865">
              <w:rPr>
                <w:color w:val="000000" w:themeColor="text1"/>
                <w:lang w:val="en-US"/>
              </w:rPr>
              <w:t>Mrs Julie McDowell</w:t>
            </w:r>
          </w:p>
        </w:tc>
      </w:tr>
      <w:tr w:rsidR="00C57883" w14:paraId="6E892B4B" w14:textId="77777777" w:rsidTr="00D33841">
        <w:tc>
          <w:tcPr>
            <w:tcW w:w="10319" w:type="dxa"/>
            <w:gridSpan w:val="2"/>
          </w:tcPr>
          <w:p w14:paraId="6B1CBEDC" w14:textId="43052BBB" w:rsidR="00753865" w:rsidRPr="00F431E8" w:rsidRDefault="006D58C9" w:rsidP="00CA2C2E">
            <w:pPr>
              <w:ind w:right="282"/>
            </w:pPr>
            <w:r>
              <w:rPr>
                <w:b/>
              </w:rPr>
              <w:t>Service Profile</w:t>
            </w:r>
            <w:r w:rsidR="00FD0A1F">
              <w:rPr>
                <w:b/>
              </w:rPr>
              <w:t xml:space="preserve"> – </w:t>
            </w:r>
            <w:r w:rsidR="00753865" w:rsidRPr="00F431E8">
              <w:t xml:space="preserve">Families Matter Shared Lives Service offers people with a learning disability, acquired brain injury or autistic spectrum condition short breaks or longer stays with approved individuals or families </w:t>
            </w:r>
            <w:r w:rsidR="00753865">
              <w:t xml:space="preserve">who are </w:t>
            </w:r>
            <w:r w:rsidR="00753865" w:rsidRPr="00F431E8">
              <w:t xml:space="preserve">known as </w:t>
            </w:r>
            <w:r w:rsidR="00101DA4">
              <w:t xml:space="preserve">Adult Placement </w:t>
            </w:r>
            <w:r w:rsidR="00753865" w:rsidRPr="00F431E8">
              <w:t xml:space="preserve">Carers.  </w:t>
            </w:r>
          </w:p>
          <w:p w14:paraId="48D2E82C" w14:textId="77777777" w:rsidR="00753865" w:rsidRPr="00F431E8" w:rsidRDefault="00753865" w:rsidP="00CA2C2E">
            <w:pPr>
              <w:ind w:right="282"/>
            </w:pPr>
          </w:p>
          <w:p w14:paraId="148D949D" w14:textId="5222A225" w:rsidR="001F7BE6" w:rsidRDefault="00753865" w:rsidP="00CA2C2E">
            <w:pPr>
              <w:ind w:right="282"/>
              <w:rPr>
                <w:b/>
              </w:rPr>
            </w:pPr>
            <w:r>
              <w:t>T</w:t>
            </w:r>
            <w:r w:rsidRPr="00F431E8">
              <w:t xml:space="preserve">he agency has placed </w:t>
            </w:r>
            <w:r w:rsidRPr="008C2BAC">
              <w:t>2</w:t>
            </w:r>
            <w:r>
              <w:t>5</w:t>
            </w:r>
            <w:r w:rsidRPr="00581721">
              <w:t xml:space="preserve"> </w:t>
            </w:r>
            <w:r w:rsidRPr="00F431E8">
              <w:t xml:space="preserve">people supported </w:t>
            </w:r>
            <w:r>
              <w:t xml:space="preserve">by </w:t>
            </w:r>
            <w:r w:rsidR="00D37B17">
              <w:t>38</w:t>
            </w:r>
            <w:r>
              <w:t xml:space="preserve"> Adult Placement Carers</w:t>
            </w:r>
            <w:r w:rsidRPr="00F431E8">
              <w:t xml:space="preserve">. </w:t>
            </w:r>
            <w:r w:rsidRPr="00F431E8">
              <w:br w:type="page"/>
            </w:r>
          </w:p>
          <w:p w14:paraId="168B069B" w14:textId="77777777" w:rsidR="00C57883" w:rsidRDefault="00C57883" w:rsidP="00CA2C2E">
            <w:pPr>
              <w:ind w:right="282"/>
              <w:rPr>
                <w:b/>
              </w:rPr>
            </w:pPr>
          </w:p>
        </w:tc>
      </w:tr>
    </w:tbl>
    <w:p w14:paraId="1F4EC4EC" w14:textId="77777777" w:rsidR="008161A6" w:rsidRDefault="008161A6" w:rsidP="00CA2C2E">
      <w:pPr>
        <w:ind w:right="282"/>
        <w:rPr>
          <w:b/>
        </w:rPr>
      </w:pPr>
    </w:p>
    <w:p w14:paraId="2BE56222" w14:textId="77777777" w:rsidR="00967073" w:rsidRDefault="004D76FE" w:rsidP="00CA2C2E">
      <w:pPr>
        <w:ind w:right="282"/>
        <w:rPr>
          <w:b/>
        </w:rPr>
      </w:pPr>
      <w:r>
        <w:rPr>
          <w:noProof/>
          <w:lang w:eastAsia="en-GB"/>
        </w:rPr>
        <mc:AlternateContent>
          <mc:Choice Requires="wps">
            <w:drawing>
              <wp:inline distT="0" distB="0" distL="0" distR="0" wp14:anchorId="63FC5073" wp14:editId="61A74695">
                <wp:extent cx="6559550" cy="409575"/>
                <wp:effectExtent l="0" t="0" r="12700" b="28575"/>
                <wp:docPr id="7" name="Rounded Rectangle 7"/>
                <wp:cNvGraphicFramePr/>
                <a:graphic xmlns:a="http://schemas.openxmlformats.org/drawingml/2006/main">
                  <a:graphicData uri="http://schemas.microsoft.com/office/word/2010/wordprocessingShape">
                    <wps:wsp>
                      <wps:cNvSpPr/>
                      <wps:spPr>
                        <a:xfrm>
                          <a:off x="0" y="0"/>
                          <a:ext cx="6559550" cy="40957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BE1CCA0" w14:textId="77777777" w:rsidR="004D76FE" w:rsidRPr="00635D27" w:rsidRDefault="00635D27" w:rsidP="00635D27">
                            <w:pPr>
                              <w:rPr>
                                <w:b/>
                                <w:color w:val="000000" w:themeColor="text1"/>
                              </w:rPr>
                            </w:pPr>
                            <w:r>
                              <w:rPr>
                                <w:b/>
                                <w:color w:val="000000" w:themeColor="text1"/>
                              </w:rPr>
                              <w:t>2.0</w:t>
                            </w:r>
                            <w:r>
                              <w:rPr>
                                <w:b/>
                                <w:color w:val="000000" w:themeColor="text1"/>
                              </w:rPr>
                              <w:tab/>
                            </w:r>
                            <w:r w:rsidR="00B92584" w:rsidRPr="00635D27">
                              <w:rPr>
                                <w:b/>
                                <w:color w:val="000000" w:themeColor="text1"/>
                              </w:rPr>
                              <w:t>Inspection s</w:t>
                            </w:r>
                            <w:r w:rsidR="004D76FE" w:rsidRPr="00635D27">
                              <w:rPr>
                                <w:b/>
                                <w:color w:val="000000" w:themeColor="text1"/>
                              </w:rPr>
                              <w:t>ummary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3FC5073" id="Rounded Rectangle 7" o:spid="_x0000_s1029" style="width:516.5pt;height:32.2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6q8gIAAKUGAAAOAAAAZHJzL2Uyb0RvYy54bWysVU1v2zAMvQ/YfxB0b+2kdtoGdYqsQYYB&#10;XVusHXpWZMkWIEuapCTufv0oyflAt2FbsYtDkRQpPpIvV9d9J9GGWSe0qvDoNMeIKaproZoKf31a&#10;nlxg5DxRNZFasQq/MIevZ+/fXW3NlI11q2XNLIIgyk23psKt92aaZY62rCPuVBumwMi17YiHo22y&#10;2pItRO9kNs7zSbbVtjZWU+YcaBfJiGcxPueM+nvOHfNIVhje5uPXxu8qfLPZFZk2lphW0OEZ5A2v&#10;6IhQkHQfakE8QWsrfgrVCWq109yfUt1lmnNBWawBqhnlr6p5bIlhsRYAx5k9TO7/haV3m0fzYAGG&#10;rXFTB2Kooue2C7/wPtRHsF72YLHeIwrKSVleliVgSsFW5JfleRnQzA63jXX+I9MdCkKFrV6r+gt0&#10;JAJFNrfOJ/+d34BfvRRSIi4FjIOCocHIav8sfBvhgCFLQDu4H284ZDQgkke1s83qRlq0IdDwYnkx&#10;+rCIei+UT8rJJM+HvjviP+s6qUdBHfVQwRAlVtO44yxl9AqaP2cqCvBOE/aGTKOQ6W+LGp/9eyqo&#10;s9mBaIhvUfhUmApLZZg6MuXQiCcdWhbWZ3hQ2KFBHNoH14K3F5JFX1ivk50zLNlOTt6wa7HB4YZU&#10;aFvhcVlAnYgS6DeXxIPYmbrCTjUYEdkAr1BvU3e1FPvbv2uAa0nNUlNTt1Li45664zhh/BbEtelK&#10;NA2DLFV4JYs0MkzrYUuC5PtVjwS89SzcCJqVrl8ebJjYuDbO0KWA+LfE+QdigVqgUqBLfw8fLjWU&#10;rwcJo1bb77/SB3/YeLBitAWqAmi+rYmFxZCfFEz+5agoArfFQ1Gej+Fgjy2rY4tadzc6tBOI2dAo&#10;Bn8vdyK3unsGVp2HrGAiikLu1IThcOPhDCbgZcrm8ygDn8EA3apHQ3c7GpB96p+JNQMFeCCPO72j&#10;NTJ9RQLJN2Cu9HztNReRIQ64wkKGA3BhWs3E24Fsj8/R6/DvMvsBAAD//wMAUEsDBBQABgAIAAAA&#10;IQD+dt/D3AAAAAUBAAAPAAAAZHJzL2Rvd25yZXYueG1sTI9BS8NAEIXvgv9hGcGL2I1tLRKzKaII&#10;iofQWuh1mh2zMdnZJbtto7/erRe9PHi84b1viuVoe3GgIbSOFdxMMhDEtdMtNwo278/XdyBCRNbY&#10;OyYFXxRgWZ6fFZhrd+QVHdaxEamEQ44KTIw+lzLUhiyGifPEKftwg8WY7NBIPeAxldteTrNsIS22&#10;nBYMeno0VHfrvVXwapp59fJZfcsnxquq2/pp9+aVurwYH+5BRBrj3zGc8BM6lIlp5/asg+gVpEfi&#10;r56ybDZLfqdgMb8FWRbyP335AwAA//8DAFBLAQItABQABgAIAAAAIQC2gziS/gAAAOEBAAATAAAA&#10;AAAAAAAAAAAAAAAAAABbQ29udGVudF9UeXBlc10ueG1sUEsBAi0AFAAGAAgAAAAhADj9If/WAAAA&#10;lAEAAAsAAAAAAAAAAAAAAAAALwEAAF9yZWxzLy5yZWxzUEsBAi0AFAAGAAgAAAAhALD+vqryAgAA&#10;pQYAAA4AAAAAAAAAAAAAAAAALgIAAGRycy9lMm9Eb2MueG1sUEsBAi0AFAAGAAgAAAAhAP5238P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6BE1CCA0" w14:textId="77777777" w:rsidR="004D76FE" w:rsidRPr="00635D27" w:rsidRDefault="00635D27" w:rsidP="00635D27">
                      <w:pPr>
                        <w:rPr>
                          <w:b/>
                          <w:color w:val="000000" w:themeColor="text1"/>
                        </w:rPr>
                      </w:pPr>
                      <w:r>
                        <w:rPr>
                          <w:b/>
                          <w:color w:val="000000" w:themeColor="text1"/>
                        </w:rPr>
                        <w:t>2.0</w:t>
                      </w:r>
                      <w:r>
                        <w:rPr>
                          <w:b/>
                          <w:color w:val="000000" w:themeColor="text1"/>
                        </w:rPr>
                        <w:tab/>
                      </w:r>
                      <w:r w:rsidR="00B92584" w:rsidRPr="00635D27">
                        <w:rPr>
                          <w:b/>
                          <w:color w:val="000000" w:themeColor="text1"/>
                        </w:rPr>
                        <w:t>Inspection s</w:t>
                      </w:r>
                      <w:r w:rsidR="004D76FE" w:rsidRPr="00635D27">
                        <w:rPr>
                          <w:b/>
                          <w:color w:val="000000" w:themeColor="text1"/>
                        </w:rPr>
                        <w:t>ummary</w:t>
                      </w:r>
                    </w:p>
                  </w:txbxContent>
                </v:textbox>
                <w10:anchorlock/>
              </v:roundrect>
            </w:pict>
          </mc:Fallback>
        </mc:AlternateContent>
      </w:r>
    </w:p>
    <w:p w14:paraId="19F2885F" w14:textId="77777777" w:rsidR="004D76FE" w:rsidRDefault="004D76FE" w:rsidP="00CA2C2E">
      <w:pPr>
        <w:ind w:right="282"/>
      </w:pPr>
    </w:p>
    <w:p w14:paraId="08666C12" w14:textId="0D20829E" w:rsidR="00D40C40" w:rsidRDefault="00D40C40" w:rsidP="00CA2C2E">
      <w:pPr>
        <w:ind w:right="282"/>
        <w:rPr>
          <w:color w:val="000000" w:themeColor="text1"/>
        </w:rPr>
      </w:pPr>
      <w:r w:rsidRPr="00753865">
        <w:rPr>
          <w:color w:val="000000" w:themeColor="text1"/>
        </w:rPr>
        <w:t xml:space="preserve">An announced inspection took place on </w:t>
      </w:r>
      <w:r w:rsidR="00E36248">
        <w:rPr>
          <w:color w:val="000000" w:themeColor="text1"/>
        </w:rPr>
        <w:t>20</w:t>
      </w:r>
      <w:r w:rsidR="00753865" w:rsidRPr="00753865">
        <w:rPr>
          <w:color w:val="000000" w:themeColor="text1"/>
        </w:rPr>
        <w:t xml:space="preserve"> March 2025</w:t>
      </w:r>
      <w:r w:rsidRPr="00753865">
        <w:rPr>
          <w:color w:val="000000" w:themeColor="text1"/>
        </w:rPr>
        <w:t xml:space="preserve">, </w:t>
      </w:r>
      <w:r w:rsidR="001105ED" w:rsidRPr="00753865">
        <w:rPr>
          <w:color w:val="000000" w:themeColor="text1"/>
        </w:rPr>
        <w:t>between</w:t>
      </w:r>
      <w:r w:rsidR="00730939">
        <w:rPr>
          <w:color w:val="000000" w:themeColor="text1"/>
        </w:rPr>
        <w:t xml:space="preserve"> 10.15</w:t>
      </w:r>
      <w:r w:rsidR="00E36248">
        <w:rPr>
          <w:color w:val="000000" w:themeColor="text1"/>
        </w:rPr>
        <w:t xml:space="preserve"> </w:t>
      </w:r>
      <w:r w:rsidRPr="00753865">
        <w:rPr>
          <w:color w:val="000000" w:themeColor="text1"/>
        </w:rPr>
        <w:t>am</w:t>
      </w:r>
      <w:r w:rsidR="00E36248">
        <w:rPr>
          <w:color w:val="000000" w:themeColor="text1"/>
        </w:rPr>
        <w:t xml:space="preserve"> and </w:t>
      </w:r>
      <w:r w:rsidR="00730939">
        <w:rPr>
          <w:color w:val="000000" w:themeColor="text1"/>
        </w:rPr>
        <w:t xml:space="preserve">3.15 </w:t>
      </w:r>
      <w:r w:rsidRPr="00753865">
        <w:rPr>
          <w:color w:val="000000" w:themeColor="text1"/>
        </w:rPr>
        <w:t>pm</w:t>
      </w:r>
      <w:r w:rsidR="00730939">
        <w:rPr>
          <w:color w:val="000000" w:themeColor="text1"/>
        </w:rPr>
        <w:t xml:space="preserve"> </w:t>
      </w:r>
      <w:r w:rsidRPr="00753865">
        <w:rPr>
          <w:color w:val="000000" w:themeColor="text1"/>
        </w:rPr>
        <w:t>by care</w:t>
      </w:r>
      <w:r w:rsidR="00FD0A1F" w:rsidRPr="00753865">
        <w:rPr>
          <w:color w:val="000000" w:themeColor="text1"/>
        </w:rPr>
        <w:t xml:space="preserve"> Inspector</w:t>
      </w:r>
      <w:r w:rsidR="00730939">
        <w:rPr>
          <w:color w:val="000000" w:themeColor="text1"/>
        </w:rPr>
        <w:t>s</w:t>
      </w:r>
      <w:r w:rsidR="00753865" w:rsidRPr="00753865">
        <w:rPr>
          <w:color w:val="000000" w:themeColor="text1"/>
        </w:rPr>
        <w:t>.</w:t>
      </w:r>
    </w:p>
    <w:p w14:paraId="25D227D6" w14:textId="5BB98706" w:rsidR="00101DA4" w:rsidRDefault="00101DA4" w:rsidP="00CA2C2E">
      <w:pPr>
        <w:ind w:right="282"/>
        <w:rPr>
          <w:color w:val="000000" w:themeColor="text1"/>
        </w:rPr>
      </w:pPr>
    </w:p>
    <w:p w14:paraId="5B30BA50" w14:textId="77777777" w:rsidR="00101DA4" w:rsidRPr="00E57F20" w:rsidRDefault="00101DA4" w:rsidP="00CA2C2E">
      <w:pPr>
        <w:ind w:right="282"/>
        <w:rPr>
          <w:rFonts w:eastAsia="Times New Roman"/>
          <w:color w:val="000000" w:themeColor="text1"/>
          <w:highlight w:val="yellow"/>
          <w:lang w:eastAsia="en-GB"/>
        </w:rPr>
      </w:pPr>
      <w:r>
        <w:t xml:space="preserve">Positive Futures Families Matter Shared Lives Service </w:t>
      </w:r>
      <w:r w:rsidRPr="00E57F20">
        <w:rPr>
          <w:color w:val="000000" w:themeColor="text1"/>
        </w:rPr>
        <w:t xml:space="preserve">uses the term ‘people who we support’ </w:t>
      </w:r>
      <w:r>
        <w:rPr>
          <w:color w:val="000000" w:themeColor="text1"/>
        </w:rPr>
        <w:t xml:space="preserve">or ‘people supported’ </w:t>
      </w:r>
      <w:r w:rsidRPr="00E57F20">
        <w:rPr>
          <w:color w:val="000000" w:themeColor="text1"/>
        </w:rPr>
        <w:t>to describe the people to whom they provide care and support.  For the purposes of the inspection report, the term ‘service user’ is used, in keeping with the relevant regulations.</w:t>
      </w:r>
    </w:p>
    <w:p w14:paraId="5C4CB3EC" w14:textId="77777777" w:rsidR="0089153F" w:rsidRDefault="0089153F" w:rsidP="00CA2C2E">
      <w:pPr>
        <w:ind w:right="282"/>
        <w:rPr>
          <w:color w:val="00B050"/>
        </w:rPr>
      </w:pPr>
    </w:p>
    <w:p w14:paraId="49E45ED1" w14:textId="77777777" w:rsidR="003B6567" w:rsidRDefault="00101DA4" w:rsidP="00CA2C2E">
      <w:pPr>
        <w:ind w:right="282"/>
      </w:pPr>
      <w:r w:rsidRPr="00A94124">
        <w:t xml:space="preserve">The last care inspection of the adult placement agency was undertaken on </w:t>
      </w:r>
      <w:r w:rsidR="007B0533" w:rsidRPr="00753865">
        <w:rPr>
          <w:color w:val="000000" w:themeColor="text1"/>
        </w:rPr>
        <w:t xml:space="preserve">16 June 2023 </w:t>
      </w:r>
      <w:r w:rsidRPr="00A94124">
        <w:t xml:space="preserve">by a care inspector.  No areas for improvement were identified.  </w:t>
      </w:r>
    </w:p>
    <w:p w14:paraId="3B52E59A" w14:textId="77777777" w:rsidR="003B6567" w:rsidRDefault="003B6567" w:rsidP="00CA2C2E">
      <w:pPr>
        <w:ind w:right="282"/>
      </w:pPr>
    </w:p>
    <w:p w14:paraId="6AFBD802" w14:textId="1797F306" w:rsidR="00101DA4" w:rsidRPr="00A94124" w:rsidRDefault="00101DA4" w:rsidP="00CA2C2E">
      <w:pPr>
        <w:ind w:right="282"/>
      </w:pPr>
      <w:r w:rsidRPr="00A94124">
        <w:t xml:space="preserve">This inspection was undertaken to evidence </w:t>
      </w:r>
      <w:r>
        <w:t>how the adult placement agency wa</w:t>
      </w:r>
      <w:r w:rsidRPr="00A94124">
        <w:t>s performing in relation to the reg</w:t>
      </w:r>
      <w:r>
        <w:t>ulations and standards,</w:t>
      </w:r>
      <w:r w:rsidRPr="00A94124">
        <w:t xml:space="preserve"> and to determine</w:t>
      </w:r>
      <w:r>
        <w:t xml:space="preserve"> if the adult placement agency wa</w:t>
      </w:r>
      <w:r w:rsidRPr="00A94124">
        <w:t xml:space="preserve">s delivering safe, effective and compassionate care and if the service is well led. </w:t>
      </w:r>
    </w:p>
    <w:p w14:paraId="5A9AC72D" w14:textId="77777777" w:rsidR="00101DA4" w:rsidRPr="00A94124" w:rsidRDefault="00101DA4" w:rsidP="00CA2C2E">
      <w:pPr>
        <w:ind w:right="282"/>
      </w:pPr>
    </w:p>
    <w:p w14:paraId="7ED7EC53" w14:textId="546A16DE" w:rsidR="00072A43" w:rsidRDefault="00101DA4" w:rsidP="00CA2C2E">
      <w:pPr>
        <w:ind w:right="282"/>
      </w:pPr>
      <w:r w:rsidRPr="00A94124">
        <w:t xml:space="preserve">The inspection evidenced that safe, effective and compassionate care was delivered to service users and that the agency was well led. </w:t>
      </w:r>
      <w:r w:rsidR="007D0476">
        <w:t xml:space="preserve"> </w:t>
      </w:r>
      <w:r>
        <w:t xml:space="preserve">No areas for improvement were identified.  </w:t>
      </w:r>
      <w:r w:rsidRPr="00A94124">
        <w:t>Details and examples of the inspection findings can be found in the main body of the report.</w:t>
      </w:r>
    </w:p>
    <w:p w14:paraId="358F4580" w14:textId="5D09065F" w:rsidR="00101DA4" w:rsidRDefault="00101DA4" w:rsidP="00072A43"/>
    <w:p w14:paraId="3E4645C6" w14:textId="09EF6895" w:rsidR="00072A43" w:rsidRDefault="00072A43" w:rsidP="00072A43"/>
    <w:p w14:paraId="408BC45E" w14:textId="1757EA0E" w:rsidR="00072A43" w:rsidRDefault="00072A43" w:rsidP="00072A43"/>
    <w:p w14:paraId="22BAE890" w14:textId="0D79B637" w:rsidR="00072A43" w:rsidRDefault="00072A43" w:rsidP="00072A43"/>
    <w:p w14:paraId="11500904" w14:textId="13FFB65F" w:rsidR="00072A43" w:rsidRDefault="00072A43" w:rsidP="00072A43"/>
    <w:p w14:paraId="54040D63" w14:textId="05704D11" w:rsidR="00072A43" w:rsidRDefault="00072A43" w:rsidP="00072A43"/>
    <w:p w14:paraId="40493248" w14:textId="77777777" w:rsidR="00072A43" w:rsidRDefault="00072A43" w:rsidP="00072A43"/>
    <w:p w14:paraId="06198408" w14:textId="1243D73E" w:rsidR="00BD4E89" w:rsidRDefault="00BD4E89" w:rsidP="00CA2C2E">
      <w:pPr>
        <w:ind w:right="282"/>
      </w:pPr>
    </w:p>
    <w:p w14:paraId="1BEAE7CC" w14:textId="77777777" w:rsidR="00C57883" w:rsidRDefault="000C161D" w:rsidP="00CA2C2E">
      <w:pPr>
        <w:ind w:right="282"/>
      </w:pPr>
      <w:r>
        <w:rPr>
          <w:noProof/>
          <w:lang w:eastAsia="en-GB"/>
        </w:rPr>
        <w:lastRenderedPageBreak/>
        <mc:AlternateContent>
          <mc:Choice Requires="wps">
            <w:drawing>
              <wp:inline distT="0" distB="0" distL="0" distR="0" wp14:anchorId="683840E7" wp14:editId="511EC10C">
                <wp:extent cx="6477000" cy="329610"/>
                <wp:effectExtent l="0" t="0" r="19050" b="13335"/>
                <wp:docPr id="12" name="Rounded Rectangle 12"/>
                <wp:cNvGraphicFramePr/>
                <a:graphic xmlns:a="http://schemas.openxmlformats.org/drawingml/2006/main">
                  <a:graphicData uri="http://schemas.microsoft.com/office/word/2010/wordprocessingShape">
                    <wps:wsp>
                      <wps:cNvSpPr/>
                      <wps:spPr>
                        <a:xfrm>
                          <a:off x="0" y="0"/>
                          <a:ext cx="6477000" cy="32961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525DA68" w14:textId="55A9E743" w:rsidR="00655DF6" w:rsidRPr="00635D27" w:rsidRDefault="001139EE" w:rsidP="00635D27">
                            <w:pPr>
                              <w:rPr>
                                <w:color w:val="000000" w:themeColor="text1"/>
                              </w:rPr>
                            </w:pPr>
                            <w:r>
                              <w:rPr>
                                <w:b/>
                                <w:color w:val="000000" w:themeColor="text1"/>
                              </w:rPr>
                              <w:t>3</w:t>
                            </w:r>
                            <w:r w:rsidR="00635D27">
                              <w:rPr>
                                <w:b/>
                                <w:color w:val="000000" w:themeColor="text1"/>
                              </w:rPr>
                              <w:t>.0</w:t>
                            </w:r>
                            <w:r w:rsidR="00635D27">
                              <w:rPr>
                                <w:b/>
                                <w:color w:val="000000" w:themeColor="text1"/>
                              </w:rPr>
                              <w:tab/>
                            </w:r>
                            <w:r w:rsidR="00A71A31" w:rsidRPr="00635D27">
                              <w:rPr>
                                <w:b/>
                                <w:color w:val="000000" w:themeColor="text1"/>
                              </w:rPr>
                              <w:t>The i</w:t>
                            </w:r>
                            <w:r w:rsidR="004D76FE" w:rsidRPr="00635D27">
                              <w:rPr>
                                <w:b/>
                                <w:color w:val="000000" w:themeColor="text1"/>
                              </w:rPr>
                              <w:t>nspection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83840E7" id="Rounded Rectangle 12" o:spid="_x0000_s1030" style="width:510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nru8QIAAKUGAAAOAAAAZHJzL2Uyb0RvYy54bWysVdtOGzEQfa/Uf7D8DrmwBIjYoJQoVSUK&#10;qFDx7Hi9u5a8tms7JPTre+zdTSLaqi3qy2Y8M57LGc/J5dW2UeRZOC+NzunoeEiJ0NwUUlc5/fq4&#10;PDqnxAemC6aMFjl9EZ5ezd6/u9zYqRib2qhCOIIg2k83Nqd1CHY6GHhei4b5Y2OFhrE0rmEBR1cN&#10;Csc2iN6owXg4nAw2xhXWGS68h3bRGuksxS9LwcNdWXoRiMopagvp69J3Fb+D2SWbVo7ZWvKuDPaG&#10;KhomNZLuQi1YYGTt5E+hGsmd8aYMx9w0A1OWkovUA7oZDV9181AzK1IvAMfbHUz+/4Xlt88P9t4B&#10;ho31Uw8xdrEtXRN/UR/ZJrBedmCJbSAcykl2djYcAlMO28n4YjJKaA72t63z4aMwDYlCTp1Z6+IL&#10;JpKAYs83PiAt/Hu/Dr9iKZUipZJ4DhqPhhJnwpMMdYIDj6wF2uN+uuGJNUBkmNTeVatr5cgzw8Cz&#10;5fnowyLpg9ShVU4mseo0d8/CZ1O06lFU9x10UVJ1lT/Mcpq8oubPmbIM3m/ONIqZ/rap8cm/pwLy&#10;VQ+iZaEm8ZNTLh1X8dWxaYlBPJo4srg+XUFxhzqxGx+uRe8glUi+WK+j3hlL1sutN3YtDTjeUJps&#10;cjo+zdAn4QzzLhULEBtb5NTrihKmKvAKD66drlFyd/t3A/A1K0Q71HZabeLDmfrDOPH5LZiv2yvJ&#10;FIcGeJSOVYpEI91r3W9JlMJ2tSUStWbxRtSsTPFy7+KLTWvjLV9KxL9hPtwzB2pBp6DLcIdPqQza&#10;N51ESW3c91/poz82HlZKNqAqQPNtzRwWQ33SePkXoyyL3JYO2enZGAd3aFkdWvS6uTZxnCBmy5MY&#10;/YPqxdKZ5gmsOo9ZYWKaI3c7hO5wHXCGCbzMxXyeZPAZHtCNfrC839GI7OP2iTnbUUAAedyantbY&#10;9BUJtL4Rc23m62BKmRhijyumEg/gwnY1W96OZHt4Tl77f5fZDwAAAP//AwBQSwMEFAAGAAgAAAAh&#10;AGbqWxLcAAAABQEAAA8AAABkcnMvZG93bnJldi54bWxMj0FLw0AQhe+C/2EZwYvYTYsWTbMpogiK&#10;h9AqeJ1mp9mY7OyS3bbRX+/Wi708GN7w3veK5Wh7sachtI4VTCcZCOLa6ZYbBR/vz9d3IEJE1tg7&#10;JgXfFGBZnp8VmGt34BXt17ERKYRDjgpMjD6XMtSGLIaJ88TJ27rBYkzn0Eg94CGF217OsmwuLbac&#10;Ggx6ejRUd+udVfBqmpvq5av6kU+MV1X36Wfdm1fq8mJ8WICINMb/ZzjiJ3QoE9PG7VgH0StIQ+Kf&#10;Hr0sdYHYKLid3oMsC3lKX/4CAAD//wMAUEsBAi0AFAAGAAgAAAAhALaDOJL+AAAA4QEAABMAAAAA&#10;AAAAAAAAAAAAAAAAAFtDb250ZW50X1R5cGVzXS54bWxQSwECLQAUAAYACAAAACEAOP0h/9YAAACU&#10;AQAACwAAAAAAAAAAAAAAAAAvAQAAX3JlbHMvLnJlbHNQSwECLQAUAAYACAAAACEA9Jp67vECAACl&#10;BgAADgAAAAAAAAAAAAAAAAAuAgAAZHJzL2Uyb0RvYy54bWxQSwECLQAUAAYACAAAACEAZupbE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3525DA68" w14:textId="55A9E743" w:rsidR="00655DF6" w:rsidRPr="00635D27" w:rsidRDefault="001139EE" w:rsidP="00635D27">
                      <w:pPr>
                        <w:rPr>
                          <w:color w:val="000000" w:themeColor="text1"/>
                        </w:rPr>
                      </w:pPr>
                      <w:r>
                        <w:rPr>
                          <w:b/>
                          <w:color w:val="000000" w:themeColor="text1"/>
                        </w:rPr>
                        <w:t>3</w:t>
                      </w:r>
                      <w:r w:rsidR="00635D27">
                        <w:rPr>
                          <w:b/>
                          <w:color w:val="000000" w:themeColor="text1"/>
                        </w:rPr>
                        <w:t>.0</w:t>
                      </w:r>
                      <w:r w:rsidR="00635D27">
                        <w:rPr>
                          <w:b/>
                          <w:color w:val="000000" w:themeColor="text1"/>
                        </w:rPr>
                        <w:tab/>
                      </w:r>
                      <w:r w:rsidR="00A71A31" w:rsidRPr="00635D27">
                        <w:rPr>
                          <w:b/>
                          <w:color w:val="000000" w:themeColor="text1"/>
                        </w:rPr>
                        <w:t>The i</w:t>
                      </w:r>
                      <w:r w:rsidR="004D76FE" w:rsidRPr="00635D27">
                        <w:rPr>
                          <w:b/>
                          <w:color w:val="000000" w:themeColor="text1"/>
                        </w:rPr>
                        <w:t>nspection</w:t>
                      </w:r>
                    </w:p>
                  </w:txbxContent>
                </v:textbox>
                <w10:anchorlock/>
              </v:roundrect>
            </w:pict>
          </mc:Fallback>
        </mc:AlternateContent>
      </w:r>
    </w:p>
    <w:p w14:paraId="1DCB3C20" w14:textId="77777777" w:rsidR="00FA6389" w:rsidRDefault="00FA6389" w:rsidP="00CA2C2E">
      <w:pPr>
        <w:ind w:right="282"/>
        <w:rPr>
          <w:color w:val="00B050"/>
        </w:rPr>
      </w:pPr>
    </w:p>
    <w:p w14:paraId="18CE6840" w14:textId="77777777" w:rsidR="00A24E5F" w:rsidRDefault="00A24E5F" w:rsidP="00CA2C2E">
      <w:pPr>
        <w:ind w:right="282"/>
      </w:pPr>
      <w:r w:rsidRPr="00A24E5F">
        <w:rPr>
          <w:noProof/>
          <w:lang w:eastAsia="en-GB"/>
        </w:rPr>
        <mc:AlternateContent>
          <mc:Choice Requires="wps">
            <w:drawing>
              <wp:inline distT="0" distB="0" distL="0" distR="0" wp14:anchorId="23E0CF1D" wp14:editId="027658A4">
                <wp:extent cx="6477000" cy="330200"/>
                <wp:effectExtent l="0" t="0" r="19050" b="12700"/>
                <wp:docPr id="4" name="Rounded Rectangle 4"/>
                <wp:cNvGraphicFramePr/>
                <a:graphic xmlns:a="http://schemas.openxmlformats.org/drawingml/2006/main">
                  <a:graphicData uri="http://schemas.microsoft.com/office/word/2010/wordprocessingShape">
                    <wps:wsp>
                      <wps:cNvSpPr/>
                      <wps:spPr>
                        <a:xfrm>
                          <a:off x="0" y="0"/>
                          <a:ext cx="6477000" cy="330200"/>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7B55F3B4" w14:textId="41A0B07A" w:rsidR="00A24E5F" w:rsidRPr="00865A74" w:rsidRDefault="001139EE" w:rsidP="00DD304B">
                            <w:pPr>
                              <w:rPr>
                                <w:color w:val="000000" w:themeColor="text1"/>
                              </w:rPr>
                            </w:pPr>
                            <w:r>
                              <w:rPr>
                                <w:b/>
                                <w:color w:val="000000" w:themeColor="text1"/>
                              </w:rPr>
                              <w:t>3</w:t>
                            </w:r>
                            <w:r w:rsidR="00865A74">
                              <w:rPr>
                                <w:b/>
                                <w:color w:val="000000" w:themeColor="text1"/>
                              </w:rPr>
                              <w:t>.1</w:t>
                            </w:r>
                            <w:r w:rsidR="00865A74">
                              <w:rPr>
                                <w:b/>
                                <w:color w:val="000000" w:themeColor="text1"/>
                              </w:rPr>
                              <w:tab/>
                            </w:r>
                            <w:r w:rsidR="00DD304B">
                              <w:rPr>
                                <w:b/>
                                <w:color w:val="000000" w:themeColor="text1"/>
                              </w:rPr>
                              <w:t>How we Inspect</w:t>
                            </w:r>
                          </w:p>
                          <w:p w14:paraId="2B733D5F" w14:textId="77777777" w:rsidR="00ED7B6C" w:rsidRDefault="00ED7B6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3E0CF1D" id="Rounded Rectangle 4" o:spid="_x0000_s1031" style="width:510pt;height:26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20/7gIAAKUGAAAOAAAAZHJzL2Uyb0RvYy54bWysVU1v2zAMvQ/YfxB0b+2kTtsFdYasQYYB&#10;XVusHXpWZMkWIEuapHx0v36kbCdBt2FbsYtDkRQp8pEvV+93rSYb4YOypqSj05wSYbitlKlL+vVx&#10;eXJJSYjMVExbI0r6LAJ9P3v75mrrpmJsG6sr4QkEMWG6dSVtYnTTLAu8ES0Lp9YJA0ZpfcsiHH2d&#10;VZ5tIXqrs3Gen2db6yvnLRchgHbRGeksxZdS8HgnZRCR6JLC22L6+vRd4TebXbFp7ZlrFO+fwV7x&#10;ipYpA0n3oRYsMrL26qdQreLeBivjKbdtZqVUXKQaoJpR/qKah4Y5kWqB5gS3b1P4f2H57ebB3Xto&#10;w9aFaQARq9hJ3+IvvI/sUrOe980Su0g4KM+Li4s8h55ysJ2d5YAGdjM73HY+xI/CtgSFknq7NtUX&#10;QCQ1im1uQuz8B7++f9VSaU2kVjAOBoaGEm/jk4pNagcMWdfoAPfTjUCchY7kSR18vbrWnmwYAF4s&#10;L0cfFkkflYmd8vwcX51wDyx+tlWnHqF6qKCPkqqpw3GWSfJCzZ8zFQV4vzrTCDP9bVHjs39PBUjV&#10;QxMdiw3BT0m58lzj1LGpBCAeLUKG69M/CHeoF3v44Bp6R6VF8oX1OhmcYckGufOGXUsA4w1tyLak&#10;40kBdRLOAG+pWQSxdVVJg6kpYboGXuHRd+harfa3fwdAaFglOlA7tLrEx5iG4zg4fgsWmu5KMvWD&#10;rA2+UiQa6af1sCUoxd1qRxS8dYI3ULOy1fO9x4lNaxMcXyqIf8NCvGceqAUqBbqMd/CR2kL5tpco&#10;aaz//is9+sPGg5WSLVAVtObbmnlYDP3JwOS/GxUFcls6FJOLMRz8sWV1bDHr9toinEDMjicR/aMe&#10;ROlt+wSsOsesYGKGQ+4OhP5wHeEMJuBlLubzJAOfwQDdmAfHhx3Fzj7unph3PQVEII9bO9Aam74g&#10;gc4Xe27sfB2tVIkhDn2FhcQDcGG3mh1vI9ken5PX4d9l9gMAAP//AwBQSwMEFAAGAAgAAAAhAHE6&#10;sWPbAAAABQEAAA8AAABkcnMvZG93bnJldi54bWxMj0FLxDAQhe+C/yGM4EXcxKIitekiiqB4KLsK&#10;XmebsaltJqHJ7lZ/vVkvenkwvOG971XL2Y1iR1PsPWu4WCgQxK03PXca3l4fz29AxIRscPRMGr4o&#10;wrI+PqqwNH7PK9qtUydyCMcSNdiUQillbC05jAsfiLP34SeHKZ9TJ82E+xzuRlkodS0d9pwbLAa6&#10;t9QO663T8Gy7y+bps/mWD4xnzfAeiuElaH16Mt/dgkg0p79nOOBndKgz08Zv2UQxashD0q8ePJW7&#10;QGw0XBUKZF3J//T1DwAAAP//AwBQSwECLQAUAAYACAAAACEAtoM4kv4AAADhAQAAEwAAAAAAAAAA&#10;AAAAAAAAAAAAW0NvbnRlbnRfVHlwZXNdLnhtbFBLAQItABQABgAIAAAAIQA4/SH/1gAAAJQBAAAL&#10;AAAAAAAAAAAAAAAAAC8BAABfcmVscy8ucmVsc1BLAQItABQABgAIAAAAIQAP120/7gIAAKUGAAAO&#10;AAAAAAAAAAAAAAAAAC4CAABkcnMvZTJvRG9jLnhtbFBLAQItABQABgAIAAAAIQBxOrFj2wAAAAUB&#10;AAAPAAAAAAAAAAAAAAAAAEgFAABkcnMvZG93bnJldi54bWxQSwUGAAAAAAQABADzAAAAUAYAAAAA&#10;" fillcolor="#9ab5e4" strokecolor="#385d8a" strokeweight="2pt">
                <v:fill color2="#e1e8f5" rotate="t" focusposition="1,1" focussize="" colors="0 #9ab5e4;.5 #c2d1ed;1 #e1e8f5" focus="100%" type="gradientRadial"/>
                <v:textbox>
                  <w:txbxContent>
                    <w:p w14:paraId="7B55F3B4" w14:textId="41A0B07A" w:rsidR="00A24E5F" w:rsidRPr="00865A74" w:rsidRDefault="001139EE" w:rsidP="00DD304B">
                      <w:pPr>
                        <w:rPr>
                          <w:color w:val="000000" w:themeColor="text1"/>
                        </w:rPr>
                      </w:pPr>
                      <w:r>
                        <w:rPr>
                          <w:b/>
                          <w:color w:val="000000" w:themeColor="text1"/>
                        </w:rPr>
                        <w:t>3</w:t>
                      </w:r>
                      <w:r w:rsidR="00865A74">
                        <w:rPr>
                          <w:b/>
                          <w:color w:val="000000" w:themeColor="text1"/>
                        </w:rPr>
                        <w:t>.1</w:t>
                      </w:r>
                      <w:r w:rsidR="00865A74">
                        <w:rPr>
                          <w:b/>
                          <w:color w:val="000000" w:themeColor="text1"/>
                        </w:rPr>
                        <w:tab/>
                      </w:r>
                      <w:r w:rsidR="00DD304B">
                        <w:rPr>
                          <w:b/>
                          <w:color w:val="000000" w:themeColor="text1"/>
                        </w:rPr>
                        <w:t>How we Inspect</w:t>
                      </w:r>
                    </w:p>
                    <w:p w14:paraId="2B733D5F" w14:textId="77777777" w:rsidR="00ED7B6C" w:rsidRDefault="00ED7B6C"/>
                  </w:txbxContent>
                </v:textbox>
                <w10:anchorlock/>
              </v:roundrect>
            </w:pict>
          </mc:Fallback>
        </mc:AlternateContent>
      </w:r>
    </w:p>
    <w:p w14:paraId="418223CF" w14:textId="77777777" w:rsidR="00A12402" w:rsidRDefault="00A12402" w:rsidP="00CA2C2E">
      <w:pPr>
        <w:ind w:right="282"/>
      </w:pPr>
    </w:p>
    <w:p w14:paraId="38A49DC2" w14:textId="043533D4" w:rsidR="008560F6" w:rsidRDefault="008560F6" w:rsidP="00CA2C2E">
      <w:pPr>
        <w:ind w:right="282"/>
      </w:pPr>
      <w:r>
        <w:t xml:space="preserve">RQIA’s inspections form part of our ongoing assessment of the quality of services.  Our reports reflect how </w:t>
      </w:r>
      <w:r w:rsidR="0060783B" w:rsidRPr="00753865">
        <w:rPr>
          <w:color w:val="000000" w:themeColor="text1"/>
        </w:rPr>
        <w:t xml:space="preserve">the agency </w:t>
      </w:r>
      <w:r w:rsidRPr="00753865">
        <w:rPr>
          <w:color w:val="000000" w:themeColor="text1"/>
        </w:rPr>
        <w:t>w</w:t>
      </w:r>
      <w:r w:rsidR="00EE0CFD" w:rsidRPr="00753865">
        <w:rPr>
          <w:color w:val="000000" w:themeColor="text1"/>
        </w:rPr>
        <w:t>as</w:t>
      </w:r>
      <w:r w:rsidRPr="00753865">
        <w:rPr>
          <w:color w:val="000000" w:themeColor="text1"/>
        </w:rPr>
        <w:t xml:space="preserve"> </w:t>
      </w:r>
      <w:r>
        <w:t>performing</w:t>
      </w:r>
      <w:r w:rsidR="0060783B">
        <w:t xml:space="preserve"> against the regulations and standards,</w:t>
      </w:r>
      <w:r>
        <w:t xml:space="preserve"> at the time of our inspection, highlighting both good practice and any areas for improvement.  It is the responsibility of the provider to ensure compliance with legislation, standards and best practice, and to address any deficits identified during our inspections.  </w:t>
      </w:r>
    </w:p>
    <w:p w14:paraId="1E44E1FD" w14:textId="77777777" w:rsidR="008560F6" w:rsidRDefault="008560F6" w:rsidP="00CA2C2E">
      <w:pPr>
        <w:ind w:right="282"/>
      </w:pPr>
    </w:p>
    <w:p w14:paraId="539E5776" w14:textId="2483E358" w:rsidR="0060783B" w:rsidRPr="00730939" w:rsidRDefault="008560F6" w:rsidP="00CA2C2E">
      <w:pPr>
        <w:ind w:right="282"/>
      </w:pPr>
      <w:r>
        <w:t>To prepare for this inspection we reviewed information held by RQIA about this</w:t>
      </w:r>
      <w:r w:rsidR="00730939">
        <w:t xml:space="preserve"> service</w:t>
      </w:r>
      <w:r w:rsidR="00901B7E" w:rsidRPr="00901B7E">
        <w:t>.</w:t>
      </w:r>
      <w:r w:rsidR="00730939">
        <w:t xml:space="preserve">  This included </w:t>
      </w:r>
      <w:r>
        <w:t>registration information, and any other written or verbal information received from</w:t>
      </w:r>
      <w:r w:rsidR="00730939">
        <w:t xml:space="preserve"> carers,</w:t>
      </w:r>
      <w:r>
        <w:t xml:space="preserve"> </w:t>
      </w:r>
      <w:r w:rsidR="00836DE1" w:rsidRPr="00730939">
        <w:t>service users</w:t>
      </w:r>
      <w:r w:rsidR="007B0533">
        <w:t xml:space="preserve"> or </w:t>
      </w:r>
      <w:r w:rsidRPr="00730939">
        <w:t>staff. </w:t>
      </w:r>
    </w:p>
    <w:p w14:paraId="7C8E3EAD" w14:textId="77777777" w:rsidR="0060783B" w:rsidRDefault="0060783B" w:rsidP="00CA2C2E">
      <w:pPr>
        <w:ind w:right="282"/>
      </w:pPr>
    </w:p>
    <w:p w14:paraId="26E53EC9" w14:textId="77777777" w:rsidR="007B0533" w:rsidRDefault="007B0533" w:rsidP="00CA2C2E">
      <w:pPr>
        <w:ind w:right="282"/>
      </w:pPr>
      <w:r w:rsidRPr="00061F16">
        <w:t xml:space="preserve">Information was provided to service users, </w:t>
      </w:r>
      <w:r>
        <w:t xml:space="preserve">carers, </w:t>
      </w:r>
      <w:r w:rsidRPr="00061F16">
        <w:t>relatives, staff and other stakeholders on how they could provide feedback on the quality of services.  This included questionnaires and an electronic survey.</w:t>
      </w:r>
      <w:r>
        <w:t xml:space="preserve">  </w:t>
      </w:r>
    </w:p>
    <w:p w14:paraId="35D7C566" w14:textId="75FE2F58" w:rsidR="000D7FFE" w:rsidRDefault="000D7FFE" w:rsidP="00CA2C2E">
      <w:pPr>
        <w:ind w:right="282"/>
        <w:rPr>
          <w:color w:val="FF0000"/>
        </w:rPr>
      </w:pPr>
    </w:p>
    <w:p w14:paraId="390A476A" w14:textId="77777777" w:rsidR="001139EE" w:rsidRDefault="001139EE" w:rsidP="00CA2C2E">
      <w:pPr>
        <w:ind w:right="282"/>
      </w:pPr>
      <w:r>
        <w:rPr>
          <w:noProof/>
          <w:lang w:eastAsia="en-GB"/>
        </w:rPr>
        <mc:AlternateContent>
          <mc:Choice Requires="wps">
            <w:drawing>
              <wp:inline distT="0" distB="0" distL="0" distR="0" wp14:anchorId="5325AEE2" wp14:editId="67B305D7">
                <wp:extent cx="6527800" cy="361507"/>
                <wp:effectExtent l="0" t="0" r="25400" b="19685"/>
                <wp:docPr id="8" name="Rounded Rectangle 8"/>
                <wp:cNvGraphicFramePr/>
                <a:graphic xmlns:a="http://schemas.openxmlformats.org/drawingml/2006/main">
                  <a:graphicData uri="http://schemas.microsoft.com/office/word/2010/wordprocessingShape">
                    <wps:wsp>
                      <wps:cNvSpPr/>
                      <wps:spPr>
                        <a:xfrm>
                          <a:off x="0" y="0"/>
                          <a:ext cx="6527800" cy="361507"/>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07AC1959" w14:textId="6EBA4A96" w:rsidR="001139EE" w:rsidRPr="00635D27" w:rsidRDefault="001139EE"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and their quality of life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325AEE2" id="Rounded Rectangle 8" o:spid="_x0000_s1032" style="width:514pt;height:28.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iSv8QIAAKUGAAAOAAAAZHJzL2Uyb0RvYy54bWysVU1v2zAMvQ/YfxB0b+1kSdoFdYqsQYYB&#10;XVusHXpWZNkWIEuapDTpfv2eZOcD3YZtxS4ORVKk+Ei+XFxuW0WehPPS6IIOTnNKhOamlLou6NeH&#10;5ck5JT4wXTJltCjos/D0cvb2zcXGTsXQNEaVwhEE0X66sQVtQrDTLPO8ES3zp8YKDWNlXMsCjq7O&#10;Ssc2iN6qbJjnk2xjXGmd4cJ7aBedkc5S/KoSPNxWlReBqILibSF9Xfqu4jebXbBp7ZhtJO+fwV7x&#10;ipZJjaT7UAsWGFk7+VOoVnJnvKnCKTdtZqpKcpFqQDWD/EU19w2zItUCcLzdw+T/X1h+83Rv7xxg&#10;2Fg/9RBjFdvKtfEX7yPbBNbzHiyxDYRDORkPz85zYMphezcZjPOziGZ2uG2dDx+FaUkUCurMWpdf&#10;0JEEFHu69qHz3/n1+JVLqRSplMQ4aAwNJc6ERxmaBAeGrAPa43664Yk1QCRPau/q1ZVy5Imh4aPl&#10;+eDDIumD1KFTTiY5Xp367ln4bMpOPYjqpEcFfZRUTe2Ps4yTV9T8OdNoBO9XZxrETH9b1PDdv6dC&#10;nfUORMtCQ+KnoFw6ruLUsWmFRjyY2LK4Pv2D4g71Yt8+XIveQSqRfLFeJztnLNlO7ryxa6nB8YbS&#10;ZFPQ4XiEOgln6HelWIDY2rKgXteUMFWDV3hwXXeNkvvbv2uAb1gpuqZ23eoSH/fUH8eJ47dgvumu&#10;JFM/yErHV4pEI/20HrYkSmG72hKJt07ijahZmfL5zsWJTWvjLV9KxL9mPtwxB2pBpaDLcItPpQzK&#10;N71ESWPc91/poz82HlZKNqAqQPNtzRwWQ33SmPz3g9Eocls6jMZnQxzcsWV1bNHr9srEdoKYLU9i&#10;9A9qJ1bOtI9g1XnMChPTHLm7JvSHq4AzTOBlLubzJIPPMEDX+t7y3Y5GZB+2j8zZngICyOPG7GiN&#10;TV+QQOcbMddmvg6mkokhDrhiIeMBXNitZsfbkWyPz8nr8O8y+wEAAP//AwBQSwMEFAAGAAgAAAAh&#10;AB2ksP7cAAAABQEAAA8AAABkcnMvZG93bnJldi54bWxMj0FLw0AQhe+C/2EZwYu0G4OWGrMpogiK&#10;h2AteJ1mx2xMdnbJbtvor3frRS8PHm9475tyNdlB7GkMnWMFl/MMBHHjdMetgs3b42wJIkRkjYNj&#10;UvBFAVbV6UmJhXYHfqX9OrYilXAoUIGJ0RdShsaQxTB3njhlH260GJMdW6lHPKRyO8g8yxbSYsdp&#10;waCne0NNv95ZBc+mvaqfPutv+cB4UffvPu9fvFLnZ9PdLYhIU/w7hiN+QocqMW3djnUQg4L0SPzV&#10;Y5bly+S3Cq4XNyCrUv6nr34AAAD//wMAUEsBAi0AFAAGAAgAAAAhALaDOJL+AAAA4QEAABMAAAAA&#10;AAAAAAAAAAAAAAAAAFtDb250ZW50X1R5cGVzXS54bWxQSwECLQAUAAYACAAAACEAOP0h/9YAAACU&#10;AQAACwAAAAAAAAAAAAAAAAAvAQAAX3JlbHMvLnJlbHNQSwECLQAUAAYACAAAACEAvGYkr/ECAACl&#10;BgAADgAAAAAAAAAAAAAAAAAuAgAAZHJzL2Uyb0RvYy54bWxQSwECLQAUAAYACAAAACEAHaSw/t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07AC1959" w14:textId="6EBA4A96" w:rsidR="001139EE" w:rsidRPr="00635D27" w:rsidRDefault="001139EE" w:rsidP="001139EE">
                      <w:pPr>
                        <w:rPr>
                          <w:color w:val="000000" w:themeColor="text1"/>
                        </w:rPr>
                      </w:pPr>
                      <w:r>
                        <w:rPr>
                          <w:b/>
                          <w:color w:val="000000" w:themeColor="text1"/>
                        </w:rPr>
                        <w:t>3.2</w:t>
                      </w:r>
                      <w:r>
                        <w:rPr>
                          <w:b/>
                          <w:color w:val="000000" w:themeColor="text1"/>
                        </w:rPr>
                        <w:tab/>
                      </w:r>
                      <w:r w:rsidRPr="00635D27">
                        <w:rPr>
                          <w:b/>
                          <w:color w:val="000000" w:themeColor="text1"/>
                        </w:rPr>
                        <w:t>What people told us about the service</w:t>
                      </w:r>
                      <w:r>
                        <w:rPr>
                          <w:b/>
                          <w:color w:val="000000" w:themeColor="text1"/>
                        </w:rPr>
                        <w:t xml:space="preserve"> and their quality of life</w:t>
                      </w:r>
                    </w:p>
                  </w:txbxContent>
                </v:textbox>
                <w10:anchorlock/>
              </v:roundrect>
            </w:pict>
          </mc:Fallback>
        </mc:AlternateContent>
      </w:r>
    </w:p>
    <w:p w14:paraId="5A62755D" w14:textId="77777777" w:rsidR="001139EE" w:rsidRPr="00A8660C" w:rsidRDefault="001139EE" w:rsidP="00CA2C2E">
      <w:pPr>
        <w:ind w:right="282"/>
        <w:rPr>
          <w:b/>
        </w:rPr>
      </w:pPr>
    </w:p>
    <w:p w14:paraId="6A4B96AD" w14:textId="6BD5FB10" w:rsidR="007B0533" w:rsidRPr="007B0533" w:rsidRDefault="007B0533" w:rsidP="00CA2C2E">
      <w:pPr>
        <w:ind w:right="282"/>
        <w:rPr>
          <w:highlight w:val="yellow"/>
        </w:rPr>
      </w:pPr>
      <w:r w:rsidRPr="00940BB9">
        <w:t>We received feedback from service users</w:t>
      </w:r>
      <w:r w:rsidR="00CB0323">
        <w:t>,</w:t>
      </w:r>
      <w:r w:rsidR="00940BB9" w:rsidRPr="00940BB9">
        <w:t xml:space="preserve"> their relatives, carers</w:t>
      </w:r>
      <w:r w:rsidR="00CB0323">
        <w:t xml:space="preserve">, </w:t>
      </w:r>
      <w:r w:rsidRPr="00CB0323">
        <w:t>staff</w:t>
      </w:r>
      <w:r w:rsidR="00CB0323">
        <w:t xml:space="preserve"> and a Health and Social Care (HSC) professional</w:t>
      </w:r>
      <w:r w:rsidRPr="00CB0323">
        <w:t xml:space="preserve"> in regard to the agency.</w:t>
      </w:r>
    </w:p>
    <w:p w14:paraId="70E05A1D" w14:textId="77777777" w:rsidR="007B0533" w:rsidRPr="007B0533" w:rsidRDefault="007B0533" w:rsidP="00CA2C2E">
      <w:pPr>
        <w:ind w:right="282"/>
        <w:rPr>
          <w:highlight w:val="yellow"/>
        </w:rPr>
      </w:pPr>
    </w:p>
    <w:p w14:paraId="7E3CFE49" w14:textId="2CA401F2" w:rsidR="00AD0EDF" w:rsidRDefault="00AD0EDF" w:rsidP="00CA2C2E">
      <w:pPr>
        <w:ind w:right="282"/>
      </w:pPr>
      <w:r>
        <w:t>A s</w:t>
      </w:r>
      <w:r w:rsidR="007B0533" w:rsidRPr="00940BB9">
        <w:t>ervice</w:t>
      </w:r>
      <w:r w:rsidR="00CB0323">
        <w:t xml:space="preserve"> user</w:t>
      </w:r>
      <w:r w:rsidR="007B0533" w:rsidRPr="00940BB9">
        <w:t xml:space="preserve"> </w:t>
      </w:r>
      <w:r>
        <w:t xml:space="preserve">was present on the day of the inspection and </w:t>
      </w:r>
      <w:r w:rsidR="007B0533" w:rsidRPr="00940BB9">
        <w:t xml:space="preserve">told us that they were very satisfied with the agency and that the care they received was safe, effective compassionate and well led.  </w:t>
      </w:r>
      <w:r>
        <w:t>Other service users reported in the questionnaire feedback ‘I love the two ladies who are my carers.  They are good friends to me and my feelings matter to them’.  Another service user commented ‘I am cared for really well…I love them’.</w:t>
      </w:r>
    </w:p>
    <w:p w14:paraId="6CE594F5" w14:textId="77777777" w:rsidR="00AD0EDF" w:rsidRDefault="00AD0EDF" w:rsidP="00CA2C2E">
      <w:pPr>
        <w:ind w:right="282"/>
      </w:pPr>
    </w:p>
    <w:p w14:paraId="70D8795F" w14:textId="77777777" w:rsidR="00AD0EDF" w:rsidRDefault="00AD0EDF" w:rsidP="00CA2C2E">
      <w:pPr>
        <w:ind w:right="282"/>
      </w:pPr>
      <w:r>
        <w:t xml:space="preserve">A relative who responded to the questionnaire reported ‘The care and respect my sister receives is so great…My sister is treated like family…Five star’.  </w:t>
      </w:r>
    </w:p>
    <w:p w14:paraId="6034F7C7" w14:textId="77777777" w:rsidR="00AD0EDF" w:rsidRDefault="00AD0EDF" w:rsidP="00CA2C2E">
      <w:pPr>
        <w:ind w:right="282"/>
      </w:pPr>
    </w:p>
    <w:p w14:paraId="69EE009F" w14:textId="103BD7A2" w:rsidR="007B0533" w:rsidRPr="00940BB9" w:rsidRDefault="007B0533" w:rsidP="00CA2C2E">
      <w:pPr>
        <w:ind w:right="282"/>
      </w:pPr>
      <w:r w:rsidRPr="00AD0EDF">
        <w:t>Carers were extremely complimentary about the service provided by the agency</w:t>
      </w:r>
      <w:r w:rsidR="00AD0EDF">
        <w:t>, commenting ‘Top notch staff, fully supportive of all we do as carers’ and ‘We get excellent support from Julie and the staff’.</w:t>
      </w:r>
      <w:r w:rsidRPr="00940BB9">
        <w:t xml:space="preserve">  </w:t>
      </w:r>
      <w:r w:rsidR="00AD0EDF">
        <w:t>On</w:t>
      </w:r>
      <w:r w:rsidR="00CB0323">
        <w:t>e</w:t>
      </w:r>
      <w:r w:rsidR="00AD0EDF">
        <w:t xml:space="preserve"> carer commented ‘The allowance provided by the Trust needs increased’.</w:t>
      </w:r>
    </w:p>
    <w:p w14:paraId="6A9AB7CA" w14:textId="77777777" w:rsidR="007B0533" w:rsidRPr="007B0533" w:rsidRDefault="007B0533" w:rsidP="00CA2C2E">
      <w:pPr>
        <w:ind w:right="282"/>
        <w:rPr>
          <w:highlight w:val="yellow"/>
        </w:rPr>
      </w:pPr>
    </w:p>
    <w:p w14:paraId="4C89AD07" w14:textId="6633C7F1" w:rsidR="007B0533" w:rsidRPr="000A123B" w:rsidRDefault="007B0533" w:rsidP="00CA2C2E">
      <w:pPr>
        <w:ind w:right="282"/>
      </w:pPr>
      <w:r w:rsidRPr="000A123B">
        <w:t xml:space="preserve">Staff </w:t>
      </w:r>
      <w:r w:rsidR="00CB0323" w:rsidRPr="000A123B">
        <w:t xml:space="preserve">working within the agency </w:t>
      </w:r>
      <w:r w:rsidRPr="000A123B">
        <w:t xml:space="preserve">indicated that they had no concerns about the care and support offered by the agency. </w:t>
      </w:r>
      <w:r w:rsidR="002326B4">
        <w:t xml:space="preserve"> </w:t>
      </w:r>
      <w:r w:rsidRPr="000A123B">
        <w:t xml:space="preserve">They reported that if they raised an issue, it would be dealt with quickly. </w:t>
      </w:r>
    </w:p>
    <w:p w14:paraId="7C6E1413" w14:textId="132E471A" w:rsidR="00CB0323" w:rsidRDefault="00CB0323" w:rsidP="00CA2C2E">
      <w:pPr>
        <w:ind w:right="282"/>
        <w:rPr>
          <w:highlight w:val="yellow"/>
        </w:rPr>
      </w:pPr>
    </w:p>
    <w:p w14:paraId="716A77B3" w14:textId="375E9EEE" w:rsidR="00CB0323" w:rsidRDefault="00CB0323" w:rsidP="00CA2C2E">
      <w:pPr>
        <w:ind w:right="282"/>
      </w:pPr>
      <w:r w:rsidRPr="000A123B">
        <w:t xml:space="preserve">One HSC professional who provided feedback on the service commented: “The frontline staff involved are always positive about their interaction with Shared Lives staff.  There has always been good collaboration between ourselves and </w:t>
      </w:r>
      <w:r w:rsidR="00C3084D" w:rsidRPr="000A123B">
        <w:t xml:space="preserve">the Shared Lives team who are </w:t>
      </w:r>
      <w:r w:rsidRPr="000A123B">
        <w:t xml:space="preserve">professional and approachable”. </w:t>
      </w:r>
    </w:p>
    <w:p w14:paraId="1A4DD1BB" w14:textId="55D4EB22" w:rsidR="002B1CC8" w:rsidRDefault="002B1CC8" w:rsidP="00CA2C2E">
      <w:pPr>
        <w:ind w:right="282"/>
      </w:pPr>
    </w:p>
    <w:p w14:paraId="644D50BD" w14:textId="34A2A821" w:rsidR="00CA2C2E" w:rsidRDefault="00CA2C2E" w:rsidP="00CA2C2E">
      <w:pPr>
        <w:ind w:right="282"/>
      </w:pPr>
    </w:p>
    <w:p w14:paraId="5F18BED9" w14:textId="1532D755" w:rsidR="00CA2C2E" w:rsidRDefault="00CA2C2E" w:rsidP="00CA2C2E">
      <w:pPr>
        <w:ind w:right="282"/>
      </w:pPr>
    </w:p>
    <w:p w14:paraId="5A7B855C" w14:textId="652C1A87" w:rsidR="00CA2C2E" w:rsidRDefault="00CA2C2E" w:rsidP="00CA2C2E">
      <w:pPr>
        <w:ind w:right="282"/>
      </w:pPr>
    </w:p>
    <w:p w14:paraId="6802A3A7" w14:textId="77777777" w:rsidR="00CA2C2E" w:rsidRDefault="00CA2C2E" w:rsidP="00CA2C2E">
      <w:pPr>
        <w:ind w:right="282"/>
      </w:pPr>
    </w:p>
    <w:p w14:paraId="0E45A8E1" w14:textId="712D49F2" w:rsidR="002B1CC8" w:rsidRDefault="002B1CC8" w:rsidP="00CA2C2E">
      <w:pPr>
        <w:ind w:right="282"/>
      </w:pPr>
      <w:r>
        <w:rPr>
          <w:noProof/>
          <w:lang w:eastAsia="en-GB"/>
        </w:rPr>
        <w:lastRenderedPageBreak/>
        <mc:AlternateContent>
          <mc:Choice Requires="wps">
            <w:drawing>
              <wp:inline distT="0" distB="0" distL="0" distR="0" wp14:anchorId="717AB64F" wp14:editId="2B26BE4E">
                <wp:extent cx="6467475" cy="373711"/>
                <wp:effectExtent l="0" t="0" r="28575" b="26670"/>
                <wp:docPr id="9" name="Rounded Rectangle 9"/>
                <wp:cNvGraphicFramePr/>
                <a:graphic xmlns:a="http://schemas.openxmlformats.org/drawingml/2006/main">
                  <a:graphicData uri="http://schemas.microsoft.com/office/word/2010/wordprocessingShape">
                    <wps:wsp>
                      <wps:cNvSpPr/>
                      <wps:spPr>
                        <a:xfrm>
                          <a:off x="0" y="0"/>
                          <a:ext cx="6467475" cy="373711"/>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4A2FC18" w14:textId="4DC0CE10" w:rsidR="002B1CC8" w:rsidRPr="00865A74" w:rsidRDefault="002B1CC8" w:rsidP="002B1CC8">
                            <w:pPr>
                              <w:ind w:left="720" w:hanging="720"/>
                              <w:rPr>
                                <w:color w:val="000000" w:themeColor="text1"/>
                              </w:rPr>
                            </w:pPr>
                            <w:r>
                              <w:rPr>
                                <w:b/>
                                <w:color w:val="000000" w:themeColor="text1"/>
                              </w:rPr>
                              <w:t>3.3</w:t>
                            </w:r>
                            <w:r>
                              <w:rPr>
                                <w:b/>
                                <w:color w:val="000000" w:themeColor="text1"/>
                              </w:rPr>
                              <w:tab/>
                            </w:r>
                            <w:r w:rsidR="007B0533">
                              <w:rPr>
                                <w:b/>
                                <w:color w:val="000000" w:themeColor="text1"/>
                              </w:rPr>
                              <w:t>Inspection findings</w:t>
                            </w:r>
                          </w:p>
                          <w:p w14:paraId="6BADE4B5" w14:textId="77777777" w:rsidR="002B1CC8" w:rsidRPr="00F6250A" w:rsidRDefault="002B1CC8" w:rsidP="002B1CC8">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17AB64F" id="Rounded Rectangle 9" o:spid="_x0000_s1033" style="width:509.25pt;height:29.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yzL8wIAAKUGAAAOAAAAZHJzL2Uyb0RvYy54bWysVdtu2zAMfR+wfxD03jpOnaQL6gxZgwwD&#10;urZYO/RZkWVbgCxpknLpvn6k5FzQbdhW7MWhSIoUD8mTq/e7TpGNcF4aXdL8fECJ0NxUUjcl/fq4&#10;PLukxAemK6aMFiV9Fp6+n719c7W1UzE0rVGVcASCaD/d2pK2Idhplnneio75c2OFBmNtXMcCHF2T&#10;VY5tIXqnsuFgMM62xlXWGS68B+0iGeksxq9rwcNdXXsRiCopvC3Er4vfFX6z2RWbNo7ZVvL+GewV&#10;r+iY1JD0EGrBAiNrJ38K1UnujDd1OOemy0xdSy5iDVBNPnhRzUPLrIi1ADjeHmDy/y8sv9082HsH&#10;MGytn3oQsYpd7Tr8hfeRXQTr+QCW2AXCQTkuxpNiMqKEg+1icjHJc0QzO962zoePwnQEhZI6s9bV&#10;F+hIBIptbnxI/nu/Hr9qKZUitZIwDhqGhhJnwpMMbYQDhiwB7eF+vOGJNYDIIKq9a1bXypENg4YX&#10;y8v8wyLqg9QhKcfjwaDvu2fhs6mSOkd11EMFfZRYTeNPs4yiF2r+nKkowDtN2Csy5Zjpb4saXvx7&#10;Kqiz2YNoWWgJfkrKpeMKp45Na2jEo8GW4fr0D8Id6sW+fXANvYNUIvrCep3tnWHJ9nLyhl2LDcYb&#10;SpNtSYejAuoknEG/a8UCiJ2tSup1QwlTDfAKDy511yh5uP27BviWVSI1NXUrJT7tqT+Ng+O3YL5N&#10;V6KpH2Sl8ZUi0kg/rcctQSnsVjsi4a0TvIGalame7x1ObFwbb/lSQvwb5sM9c0AtUCnQZbiDT60M&#10;lG96iZLWuO+/0qM/bDxYKdkCVQE039bMwWKoTxom/11eFMht8VCMJkM4uFPL6tSi1921wXYCMVse&#10;RfQPai/WznRPwKpzzAompjnkTk3oD9cBzmACXuZiPo8y8BkM0I1+sHy/o4js4+6JOdtTQADyuDV7&#10;WmPTFySQfBFzbebrYGoZGeKIKywkHoAL02om3kayPT1Hr+O/y+wHAAAA//8DAFBLAwQUAAYACAAA&#10;ACEAEvSNTd0AAAAFAQAADwAAAGRycy9kb3ducmV2LnhtbEyPQUvDQBCF74L/YRnBi9hNi5UYsymi&#10;CIqH0Cp4nWbHbEx2dslu2+ivd+tFLwOP93jvm3I12UHsaQydYwXzWQaCuHG641bB2+vjZQ4iRGSN&#10;g2NS8EUBVtXpSYmFdgde034TW5FKOBSowMToCylDY8himDlPnLwPN1qMSY6t1CMeUrkd5CLLrqXF&#10;jtOCQU/3hpp+s7MKnk17VT991t/ygfGi7t/9on/xSp2fTXe3ICJN8S8MR/yEDlVi2rod6yAGBemR&#10;+HuPXjbPlyC2Cpb5DciqlP/pqx8AAAD//wMAUEsBAi0AFAAGAAgAAAAhALaDOJL+AAAA4QEAABMA&#10;AAAAAAAAAAAAAAAAAAAAAFtDb250ZW50X1R5cGVzXS54bWxQSwECLQAUAAYACAAAACEAOP0h/9YA&#10;AACUAQAACwAAAAAAAAAAAAAAAAAvAQAAX3JlbHMvLnJlbHNQSwECLQAUAAYACAAAACEAvBcsy/MC&#10;AAClBgAADgAAAAAAAAAAAAAAAAAuAgAAZHJzL2Uyb0RvYy54bWxQSwECLQAUAAYACAAAACEAEvSN&#10;Td0AAAAFAQAADwAAAAAAAAAAAAAAAABNBQAAZHJzL2Rvd25yZXYueG1sUEsFBgAAAAAEAAQA8wAA&#10;AFcGAAAAAA==&#10;" fillcolor="#9ab5e4" strokecolor="#385d8a" strokeweight="2pt">
                <v:fill color2="#e1e8f5" rotate="t" focusposition="1,1" focussize="" colors="0 #9ab5e4;.5 #c2d1ed;1 #e1e8f5" focus="100%" type="gradientRadial"/>
                <v:textbox>
                  <w:txbxContent>
                    <w:p w14:paraId="34A2FC18" w14:textId="4DC0CE10" w:rsidR="002B1CC8" w:rsidRPr="00865A74" w:rsidRDefault="002B1CC8" w:rsidP="002B1CC8">
                      <w:pPr>
                        <w:ind w:left="720" w:hanging="720"/>
                        <w:rPr>
                          <w:color w:val="000000" w:themeColor="text1"/>
                        </w:rPr>
                      </w:pPr>
                      <w:r>
                        <w:rPr>
                          <w:b/>
                          <w:color w:val="000000" w:themeColor="text1"/>
                        </w:rPr>
                        <w:t>3.3</w:t>
                      </w:r>
                      <w:r>
                        <w:rPr>
                          <w:b/>
                          <w:color w:val="000000" w:themeColor="text1"/>
                        </w:rPr>
                        <w:tab/>
                      </w:r>
                      <w:r w:rsidR="007B0533">
                        <w:rPr>
                          <w:b/>
                          <w:color w:val="000000" w:themeColor="text1"/>
                        </w:rPr>
                        <w:t>Inspection findings</w:t>
                      </w:r>
                    </w:p>
                    <w:p w14:paraId="6BADE4B5" w14:textId="77777777" w:rsidR="002B1CC8" w:rsidRPr="00F6250A" w:rsidRDefault="002B1CC8" w:rsidP="002B1CC8">
                      <w:pPr>
                        <w:rPr>
                          <w:color w:val="000000" w:themeColor="text1"/>
                        </w:rPr>
                      </w:pPr>
                    </w:p>
                  </w:txbxContent>
                </v:textbox>
                <w10:anchorlock/>
              </v:roundrect>
            </w:pict>
          </mc:Fallback>
        </mc:AlternateContent>
      </w:r>
    </w:p>
    <w:p w14:paraId="627C14C2" w14:textId="77777777" w:rsidR="00834849" w:rsidRDefault="00834849" w:rsidP="00CA2C2E">
      <w:pPr>
        <w:ind w:right="282"/>
        <w:rPr>
          <w:color w:val="FF0000"/>
        </w:rPr>
      </w:pPr>
    </w:p>
    <w:p w14:paraId="789BD8F4" w14:textId="77777777" w:rsidR="00655DF6" w:rsidRDefault="00655DF6" w:rsidP="00CA2C2E">
      <w:pPr>
        <w:ind w:right="282"/>
      </w:pPr>
      <w:r>
        <w:rPr>
          <w:noProof/>
          <w:lang w:eastAsia="en-GB"/>
        </w:rPr>
        <mc:AlternateContent>
          <mc:Choice Requires="wps">
            <w:drawing>
              <wp:inline distT="0" distB="0" distL="0" distR="0" wp14:anchorId="11333B89" wp14:editId="757FB3D6">
                <wp:extent cx="6467475" cy="350874"/>
                <wp:effectExtent l="0" t="0" r="28575" b="11430"/>
                <wp:docPr id="14" name="Rounded Rectangle 14"/>
                <wp:cNvGraphicFramePr/>
                <a:graphic xmlns:a="http://schemas.openxmlformats.org/drawingml/2006/main">
                  <a:graphicData uri="http://schemas.microsoft.com/office/word/2010/wordprocessingShape">
                    <wps:wsp>
                      <wps:cNvSpPr/>
                      <wps:spPr>
                        <a:xfrm>
                          <a:off x="0" y="0"/>
                          <a:ext cx="6467475" cy="35087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2D96B2EC" w14:textId="2F4D9450" w:rsidR="004D76FE" w:rsidRPr="00865A74" w:rsidRDefault="001139EE" w:rsidP="00865A74">
                            <w:pPr>
                              <w:rPr>
                                <w:color w:val="000000" w:themeColor="text1"/>
                              </w:rPr>
                            </w:pPr>
                            <w:r>
                              <w:rPr>
                                <w:b/>
                                <w:color w:val="000000" w:themeColor="text1"/>
                              </w:rPr>
                              <w:t>3</w:t>
                            </w:r>
                            <w:r w:rsidR="00865A74">
                              <w:rPr>
                                <w:b/>
                                <w:color w:val="000000" w:themeColor="text1"/>
                              </w:rPr>
                              <w:t>.</w:t>
                            </w:r>
                            <w:r w:rsidR="007B0533">
                              <w:rPr>
                                <w:b/>
                                <w:color w:val="000000" w:themeColor="text1"/>
                              </w:rPr>
                              <w:t xml:space="preserve">3.1 </w:t>
                            </w:r>
                            <w:r w:rsidR="00865A74">
                              <w:rPr>
                                <w:b/>
                                <w:color w:val="000000" w:themeColor="text1"/>
                              </w:rPr>
                              <w:tab/>
                            </w:r>
                            <w:r w:rsidR="007B0533">
                              <w:rPr>
                                <w:b/>
                                <w:color w:val="000000" w:themeColor="text1"/>
                              </w:rPr>
                              <w:t>Staffing and Carer arrangements</w:t>
                            </w:r>
                          </w:p>
                          <w:p w14:paraId="095AC601" w14:textId="77777777" w:rsidR="00655DF6" w:rsidRPr="00F6250A" w:rsidRDefault="00655DF6" w:rsidP="00655DF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11333B89" id="Rounded Rectangle 14" o:spid="_x0000_s1034" style="width:509.25pt;height:27.6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R/v8AIAAKUGAAAOAAAAZHJzL2Uyb0RvYy54bWysVVtv0zAUfkfiP1h+35KWtCvV0qmsKkIa&#10;28SG9uw6TmLJsY3tXsav5xw7vWiAgImX9Pjcr18vr3adIhvhvDS6pIPznBKhuamkbkr69XF5NqHE&#10;B6YrpowWJX0Wnl7N3r653NqpGJrWqEo4Ak60n25tSdsQ7DTLPG9Fx/y5sUKDsDauYwGerskqx7bg&#10;vVPZMM/H2da4yjrDhffAXSQhnUX/dS14uKtrLwJRJYXcQvy6+F3hN5tdsmnjmG0l79Ngr8iiY1JD&#10;0IOrBQuMrJ38yVUnuTPe1OGcmy4zdS25iDVANYP8RTUPLbMi1gLN8fbQJv//3PLbzYO9d9CGrfVT&#10;DyRWsatdh7+QH9nFZj0fmiV2gXBgjovxRXExooSD7N0on1wU2M3saG2dDx+F6QgSJXVmrasvMJHY&#10;KLa58SHp7/X6/lVLqRSplYR10LA0lDgTnmRoYztgyVKjPdhHC0+sgY7kke1ds7pWjmwYDLxYTgYf&#10;FpEfpA6JOR7neT93z8JnUyX2ANmRDxX0XmI1jT+NMopayPlzpKIA7bRhr4g0wEh/W9QQBvCvoaDO&#10;Zt9Ey0JL8FNSLh1XuHVsWsMgHg2ODM+nTwhvqCf78YEZagepRNSF8zrbK8OR7emkDbcWB4wWSpNt&#10;SYejAnInnMG8a8UCkJ2tSup1QwlTDeAKDy5N1yh5sP7dAHzLKpGGmqaVAp/O1J/6wfVbMN8mkyjq&#10;F1lpzFJEGOm39XglSIXdakck5DpBC+SsTPV873Bj49l4y5cS/N8wH+6ZA2iBSgEuwx18amWgfNNT&#10;lLTGff8VH/Xh4kFKyRagClrzbc0cHIb6pGHz3w+KArEtPorRxRAe7lSyOpXodXdtcJwAzJZHEvWD&#10;2pO1M90ToOoco4KIaQ6x0xD6x3WAN4gAl7mYzyMNeAYLdKMfLN/fKHb2cffEnO0hIAB43Jo9rLHp&#10;CxBIuthzbebrYGoZEeLYVzhIfAAWptNMuI1ge/qOWsd/l9kPAAAA//8DAFBLAwQUAAYACAAAACEA&#10;y+nJht0AAAAFAQAADwAAAGRycy9kb3ducmV2LnhtbEyPQUvDQBCF74L/YRnBi9hNq5ESsymiCIqH&#10;YBW8TrNjNiY7u2S3bfTXu/VSLwOP93jvm3I12UHsaAydYwXzWQaCuHG641bB+9vj5RJEiMgaB8ek&#10;4JsCrKrTkxIL7fb8Srt1bEUq4VCgAhOjL6QMjSGLYeY8cfI+3WgxJjm2Uo+4T+V2kIssu5EWO04L&#10;Bj3dG2r69dYqeDbtdf30Vf/IB8aLuv/wi/7FK3V+Nt3dgog0xWMYDvgJHarEtHFb1kEMCtIj8e8e&#10;vGy+zEFsFOT5FciqlP/pq18AAAD//wMAUEsBAi0AFAAGAAgAAAAhALaDOJL+AAAA4QEAABMAAAAA&#10;AAAAAAAAAAAAAAAAAFtDb250ZW50X1R5cGVzXS54bWxQSwECLQAUAAYACAAAACEAOP0h/9YAAACU&#10;AQAACwAAAAAAAAAAAAAAAAAvAQAAX3JlbHMvLnJlbHNQSwECLQAUAAYACAAAACEAS80f7/ACAACl&#10;BgAADgAAAAAAAAAAAAAAAAAuAgAAZHJzL2Uyb0RvYy54bWxQSwECLQAUAAYACAAAACEAy+nJht0A&#10;AAAFAQAADwAAAAAAAAAAAAAAAABKBQAAZHJzL2Rvd25yZXYueG1sUEsFBgAAAAAEAAQA8wAAAFQG&#10;AAAAAA==&#10;" fillcolor="#9ab5e4" strokecolor="#385d8a" strokeweight="2pt">
                <v:fill color2="#e1e8f5" rotate="t" focusposition="1,1" focussize="" colors="0 #9ab5e4;.5 #c2d1ed;1 #e1e8f5" focus="100%" type="gradientRadial"/>
                <v:textbox>
                  <w:txbxContent>
                    <w:p w14:paraId="2D96B2EC" w14:textId="2F4D9450" w:rsidR="004D76FE" w:rsidRPr="00865A74" w:rsidRDefault="001139EE" w:rsidP="00865A74">
                      <w:pPr>
                        <w:rPr>
                          <w:color w:val="000000" w:themeColor="text1"/>
                        </w:rPr>
                      </w:pPr>
                      <w:r>
                        <w:rPr>
                          <w:b/>
                          <w:color w:val="000000" w:themeColor="text1"/>
                        </w:rPr>
                        <w:t>3</w:t>
                      </w:r>
                      <w:r w:rsidR="00865A74">
                        <w:rPr>
                          <w:b/>
                          <w:color w:val="000000" w:themeColor="text1"/>
                        </w:rPr>
                        <w:t>.</w:t>
                      </w:r>
                      <w:r w:rsidR="007B0533">
                        <w:rPr>
                          <w:b/>
                          <w:color w:val="000000" w:themeColor="text1"/>
                        </w:rPr>
                        <w:t xml:space="preserve">3.1 </w:t>
                      </w:r>
                      <w:r w:rsidR="00865A74">
                        <w:rPr>
                          <w:b/>
                          <w:color w:val="000000" w:themeColor="text1"/>
                        </w:rPr>
                        <w:tab/>
                      </w:r>
                      <w:r w:rsidR="007B0533">
                        <w:rPr>
                          <w:b/>
                          <w:color w:val="000000" w:themeColor="text1"/>
                        </w:rPr>
                        <w:t>Staffing and Carer arrangements</w:t>
                      </w:r>
                    </w:p>
                    <w:p w14:paraId="095AC601" w14:textId="77777777" w:rsidR="00655DF6" w:rsidRPr="00F6250A" w:rsidRDefault="00655DF6" w:rsidP="00655DF6">
                      <w:pPr>
                        <w:rPr>
                          <w:color w:val="000000" w:themeColor="text1"/>
                        </w:rPr>
                      </w:pPr>
                    </w:p>
                  </w:txbxContent>
                </v:textbox>
                <w10:anchorlock/>
              </v:roundrect>
            </w:pict>
          </mc:Fallback>
        </mc:AlternateContent>
      </w:r>
    </w:p>
    <w:p w14:paraId="0DDF1030" w14:textId="1C80CC5E" w:rsidR="00CB7471" w:rsidRDefault="00CB7471" w:rsidP="00CA2C2E">
      <w:pPr>
        <w:ind w:right="282"/>
        <w:rPr>
          <w:color w:val="FF0000"/>
        </w:rPr>
      </w:pPr>
    </w:p>
    <w:p w14:paraId="7B449F81" w14:textId="77777777" w:rsidR="007B0533" w:rsidRPr="003B6567" w:rsidRDefault="007B0533" w:rsidP="00CA2C2E">
      <w:pPr>
        <w:ind w:right="282"/>
      </w:pPr>
      <w:r w:rsidRPr="003B6567">
        <w:t xml:space="preserve">Safety in Adult Placement Agencies begins at the point of staff and carer recruitment and continues through to induction with regular training, continued monitoring and support for carers and supervision for agency staff.  </w:t>
      </w:r>
    </w:p>
    <w:p w14:paraId="12A803C3" w14:textId="77777777" w:rsidR="007B0533" w:rsidRPr="007B0533" w:rsidRDefault="007B0533" w:rsidP="00CA2C2E">
      <w:pPr>
        <w:ind w:right="282"/>
        <w:rPr>
          <w:highlight w:val="yellow"/>
        </w:rPr>
      </w:pPr>
    </w:p>
    <w:p w14:paraId="52A518E5" w14:textId="6B0C7A2E" w:rsidR="007B0533" w:rsidRPr="00D37B17" w:rsidRDefault="007B0533" w:rsidP="00CA2C2E">
      <w:pPr>
        <w:ind w:right="282"/>
      </w:pPr>
      <w:r w:rsidRPr="00D37B17">
        <w:t xml:space="preserve">A review of records evidenced that there were robust arrangements in place for the recruitment of staff and carers; for carers, this included full employment histories, obtaining criminal record checks (AccessNI) for all household members </w:t>
      </w:r>
      <w:r w:rsidR="00991499">
        <w:t xml:space="preserve">aged </w:t>
      </w:r>
      <w:r w:rsidRPr="00D37B17">
        <w:t xml:space="preserve">over 10 years, suitable references and proof or declaration of medical fitness.  </w:t>
      </w:r>
    </w:p>
    <w:p w14:paraId="628BB5A2" w14:textId="77777777" w:rsidR="003B6567" w:rsidRPr="007B0533" w:rsidRDefault="003B6567" w:rsidP="00CA2C2E">
      <w:pPr>
        <w:ind w:right="282"/>
        <w:rPr>
          <w:highlight w:val="yellow"/>
        </w:rPr>
      </w:pPr>
    </w:p>
    <w:p w14:paraId="22B8E6DB" w14:textId="77777777" w:rsidR="007B0533" w:rsidRPr="00D37B17" w:rsidRDefault="007B0533" w:rsidP="00CA2C2E">
      <w:pPr>
        <w:ind w:right="282"/>
      </w:pPr>
      <w:r w:rsidRPr="00D37B17">
        <w:t>All applications to become an Adult Placement Carer were fully scrutinised by a Panel before being approved.  There was also a system to match the needs of individual service users with suitable carers.</w:t>
      </w:r>
    </w:p>
    <w:p w14:paraId="2A7D14FC" w14:textId="77777777" w:rsidR="007B0533" w:rsidRPr="007B0533" w:rsidRDefault="007B0533" w:rsidP="00CA2C2E">
      <w:pPr>
        <w:ind w:right="282"/>
        <w:rPr>
          <w:highlight w:val="yellow"/>
        </w:rPr>
      </w:pPr>
    </w:p>
    <w:p w14:paraId="1B9ACE95" w14:textId="0AB615FC" w:rsidR="007B0533" w:rsidRPr="00D37B17" w:rsidRDefault="007B0533" w:rsidP="00CA2C2E">
      <w:pPr>
        <w:ind w:right="282"/>
      </w:pPr>
      <w:r w:rsidRPr="00D37B17">
        <w:t xml:space="preserve">There were records of carer induction and training; where the carers were a couple, the training was recorded as such.  Advice was provided to the manager regarding having each training item recorded against the individual who completed the training to ensure accuracy of the record for each carer. </w:t>
      </w:r>
      <w:r w:rsidR="00D37B17">
        <w:t xml:space="preserve"> There was also discussion about the benefit of clearly noting any inactive carers on the training records</w:t>
      </w:r>
      <w:r w:rsidR="00940BB9">
        <w:t xml:space="preserve"> to help with effective auditing</w:t>
      </w:r>
      <w:r w:rsidR="00D37B17">
        <w:t>.</w:t>
      </w:r>
    </w:p>
    <w:p w14:paraId="1CF3E51A" w14:textId="77777777" w:rsidR="007B0533" w:rsidRPr="007B0533" w:rsidRDefault="007B0533" w:rsidP="00CA2C2E">
      <w:pPr>
        <w:ind w:right="282"/>
        <w:rPr>
          <w:highlight w:val="yellow"/>
        </w:rPr>
      </w:pPr>
      <w:r w:rsidRPr="007B0533">
        <w:rPr>
          <w:highlight w:val="yellow"/>
        </w:rPr>
        <w:t xml:space="preserve"> </w:t>
      </w:r>
    </w:p>
    <w:p w14:paraId="53A8C80C" w14:textId="4B7CD482" w:rsidR="007B0533" w:rsidRPr="00D37B17" w:rsidRDefault="007B0533" w:rsidP="00CA2C2E">
      <w:pPr>
        <w:ind w:right="282"/>
      </w:pPr>
      <w:r w:rsidRPr="00D37B17">
        <w:t>The agency had maintained a record for each member of staff of all training undertaken. Staff were also provided with supervision by the manager.</w:t>
      </w:r>
    </w:p>
    <w:p w14:paraId="0D0F57A5" w14:textId="77777777" w:rsidR="007B0533" w:rsidRPr="007B0533" w:rsidRDefault="007B0533" w:rsidP="00CA2C2E">
      <w:pPr>
        <w:ind w:right="282"/>
        <w:rPr>
          <w:highlight w:val="yellow"/>
        </w:rPr>
      </w:pPr>
    </w:p>
    <w:p w14:paraId="20A1FBE8" w14:textId="3C9AF779" w:rsidR="007B0533" w:rsidRDefault="007B0533" w:rsidP="00CA2C2E">
      <w:pPr>
        <w:ind w:right="282"/>
      </w:pPr>
      <w:r w:rsidRPr="00D37B17">
        <w:t xml:space="preserve">There were arrangements in place for each placement to be regularly monitored by agency staff to ensure service users received safe and effective care and that carers were sufficiently supported by the agency. </w:t>
      </w:r>
      <w:r w:rsidR="005C2FC4">
        <w:t xml:space="preserve"> </w:t>
      </w:r>
      <w:r w:rsidRPr="00D37B17">
        <w:t>Advice was provided to the manager regarding the inclusion of a prompt within the template of the monitoring meetings for any children in the carer’s household approaching 10 years of age to have an AccessNI check completed in a timely manner.</w:t>
      </w:r>
      <w:r>
        <w:t xml:space="preserve">  </w:t>
      </w:r>
    </w:p>
    <w:p w14:paraId="142CF6F0" w14:textId="28B7DA96" w:rsidR="007B0533" w:rsidRDefault="007B0533" w:rsidP="00CA2C2E">
      <w:pPr>
        <w:ind w:right="282"/>
        <w:rPr>
          <w:color w:val="FF0000"/>
        </w:rPr>
      </w:pPr>
    </w:p>
    <w:p w14:paraId="75F64594" w14:textId="77777777" w:rsidR="00EC3006" w:rsidRDefault="00EC3006" w:rsidP="00CA2C2E">
      <w:pPr>
        <w:ind w:right="282"/>
      </w:pPr>
      <w:r>
        <w:rPr>
          <w:noProof/>
          <w:lang w:eastAsia="en-GB"/>
        </w:rPr>
        <mc:AlternateContent>
          <mc:Choice Requires="wps">
            <w:drawing>
              <wp:inline distT="0" distB="0" distL="0" distR="0" wp14:anchorId="3F230B02" wp14:editId="51B933E6">
                <wp:extent cx="6467475" cy="508884"/>
                <wp:effectExtent l="0" t="0" r="28575" b="24765"/>
                <wp:docPr id="2" name="Rounded Rectangle 2"/>
                <wp:cNvGraphicFramePr/>
                <a:graphic xmlns:a="http://schemas.openxmlformats.org/drawingml/2006/main">
                  <a:graphicData uri="http://schemas.microsoft.com/office/word/2010/wordprocessingShape">
                    <wps:wsp>
                      <wps:cNvSpPr/>
                      <wps:spPr>
                        <a:xfrm>
                          <a:off x="0" y="0"/>
                          <a:ext cx="6467475" cy="50888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6D2DF886" w14:textId="253F4323" w:rsidR="00EC3006" w:rsidRPr="00EC3006" w:rsidRDefault="001139EE" w:rsidP="00EC3006">
                            <w:pPr>
                              <w:rPr>
                                <w:b/>
                              </w:rPr>
                            </w:pPr>
                            <w:r>
                              <w:rPr>
                                <w:b/>
                              </w:rPr>
                              <w:t>3</w:t>
                            </w:r>
                            <w:r w:rsidR="00EC3006" w:rsidRPr="00EC3006">
                              <w:rPr>
                                <w:b/>
                              </w:rPr>
                              <w:t>.</w:t>
                            </w:r>
                            <w:r w:rsidR="002B1CC8">
                              <w:rPr>
                                <w:b/>
                              </w:rPr>
                              <w:t>4</w:t>
                            </w:r>
                            <w:r w:rsidR="00EC3006" w:rsidRPr="00EC3006">
                              <w:rPr>
                                <w:b/>
                              </w:rPr>
                              <w:t>.</w:t>
                            </w:r>
                            <w:r w:rsidR="007B0533">
                              <w:rPr>
                                <w:b/>
                              </w:rPr>
                              <w:t>2 Systems in place for identifying and addressing risks</w:t>
                            </w:r>
                            <w:r w:rsidR="00EC3006" w:rsidRPr="00EC3006">
                              <w:rPr>
                                <w:b/>
                              </w:rPr>
                              <w:t xml:space="preserve"> </w:t>
                            </w:r>
                          </w:p>
                          <w:p w14:paraId="17A430EE" w14:textId="77777777" w:rsidR="00EC3006" w:rsidRPr="00865A74" w:rsidRDefault="00EC3006" w:rsidP="00EC3006">
                            <w:pPr>
                              <w:rPr>
                                <w:color w:val="000000" w:themeColor="text1"/>
                              </w:rPr>
                            </w:pPr>
                          </w:p>
                          <w:p w14:paraId="10F5E4DE" w14:textId="77777777" w:rsidR="00EC3006" w:rsidRPr="00F6250A" w:rsidRDefault="00EC3006" w:rsidP="00EC3006">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F230B02" id="Rounded Rectangle 2" o:spid="_x0000_s1035" style="width:509.25pt;height:40.0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WuF8gIAAKUGAAAOAAAAZHJzL2Uyb0RvYy54bWysVdtu2zAMfR+wfxD0vtrJnDQN6hRZgwwD&#10;urZYO/RZkWVbgCxpknLpvn6k5FzQbdhW7MWhSIoUD8mTy6tdp8hGOC+NLungLKdEaG4qqZuSfn1c&#10;vptQ4gPTFVNGi5I+C0+vZm/fXG7tVAxNa1QlHIEg2k+3tqRtCHaaZZ63omP+zFihwVgb17EAR9dk&#10;lWNbiN6pbJjn42xrXGWd4cJ70C6Skc5i/LoWPNzVtReBqJLC20L8uvhd4TebXbJp45htJe+fwV7x&#10;io5JDUkPoRYsMLJ28qdQneTOeFOHM266zNS15CLWANUM8hfVPLTMilgLgOPtASb//8Ly282DvXcA&#10;w9b6qQcRq9jVrsNfeB/ZRbCeD2CJXSAclONifF6cjyjhYBvlk8mkQDSz423rfPgoTEdQKKkza119&#10;gY5EoNjmxofkv/fr8auWUilSKwnjoGFoKHEmPMnQRjhgyBLQHu7HG55YA4jkUe1ds7pWjmwYNLxY&#10;TgYfFlEfpA5JOR7ned93z8JnUyX1ANVRDxX0UWI1jT/NMopeqPlzpqIA7zRhr8g0wEx/W9Tw/b+n&#10;gjqbPYiWhZbgp6RcOq5w6ti0hkY8GmwZrk//INyhXuzbB9fQO0gloi+s17u9MyzZXk7esGuxwXhD&#10;abIt6XBUQJ2EM+h3rVgAsbNVSb1uKGGqAV7hwaXuGiUPt3/XAN+ySqSmpm6lxKc99adxcPwWzLfp&#10;SjT1g6w0vlJEGumn9bglKIXdakckvPUCb6BmZarne4cTG9fGW76UEP+G+XDPHFALVAp0Ge7gUysD&#10;5ZteoqQ17vuv9OgPGw9WSrZAVQDNtzVzsBjqk4bJvxgUBXJbPBSj8yEc3KlldWrR6+7aYDuBmC2P&#10;IvoHtRdrZ7onYNU5ZgUT0xxypyb0h+sAZzABL3Mxn0cZ+AwG6EY/WL7fUUT2cffEnO0pIAB53Jo9&#10;rbHpCxJIvoi5NvN1MLWMDHHEFRYSD8CFaTUTbyPZnp6j1/HfZfYDAAD//wMAUEsDBBQABgAIAAAA&#10;IQB2sSZx3AAAAAUBAAAPAAAAZHJzL2Rvd25yZXYueG1sTI9BS8QwEIXvgv8hjOBF3KSLSqlNF1EE&#10;xUPZVfA624xNbTMpTXa3+uvNetHLwOM93vumXM1uEHuaQudZQ7ZQIIgbbzpuNby9Pl7mIEJENjh4&#10;Jg1fFGBVnZ6UWBh/4DXtN7EVqYRDgRpsjGMhZWgsOQwLPxIn78NPDmOSUyvNhIdU7ga5VOpGOuw4&#10;LVgc6d5S0292TsOzba/qp8/6Wz4wXtT9+7jsX0atz8/mu1sQkeb4F4YjfkKHKjFt/Y5NEIOG9Ej8&#10;vUdPZfk1iK2GXGUgq1L+p69+AAAA//8DAFBLAQItABQABgAIAAAAIQC2gziS/gAAAOEBAAATAAAA&#10;AAAAAAAAAAAAAAAAAABbQ29udGVudF9UeXBlc10ueG1sUEsBAi0AFAAGAAgAAAAhADj9If/WAAAA&#10;lAEAAAsAAAAAAAAAAAAAAAAALwEAAF9yZWxzLy5yZWxzUEsBAi0AFAAGAAgAAAAhALUla4XyAgAA&#10;pQYAAA4AAAAAAAAAAAAAAAAALgIAAGRycy9lMm9Eb2MueG1sUEsBAi0AFAAGAAgAAAAhAHaxJnHc&#10;AAAABQEAAA8AAAAAAAAAAAAAAAAATAUAAGRycy9kb3ducmV2LnhtbFBLBQYAAAAABAAEAPMAAABV&#10;BgAAAAA=&#10;" fillcolor="#9ab5e4" strokecolor="#385d8a" strokeweight="2pt">
                <v:fill color2="#e1e8f5" rotate="t" focusposition="1,1" focussize="" colors="0 #9ab5e4;.5 #c2d1ed;1 #e1e8f5" focus="100%" type="gradientRadial"/>
                <v:textbox>
                  <w:txbxContent>
                    <w:p w14:paraId="6D2DF886" w14:textId="253F4323" w:rsidR="00EC3006" w:rsidRPr="00EC3006" w:rsidRDefault="001139EE" w:rsidP="00EC3006">
                      <w:pPr>
                        <w:rPr>
                          <w:b/>
                        </w:rPr>
                      </w:pPr>
                      <w:r>
                        <w:rPr>
                          <w:b/>
                        </w:rPr>
                        <w:t>3</w:t>
                      </w:r>
                      <w:r w:rsidR="00EC3006" w:rsidRPr="00EC3006">
                        <w:rPr>
                          <w:b/>
                        </w:rPr>
                        <w:t>.</w:t>
                      </w:r>
                      <w:r w:rsidR="002B1CC8">
                        <w:rPr>
                          <w:b/>
                        </w:rPr>
                        <w:t>4</w:t>
                      </w:r>
                      <w:r w:rsidR="00EC3006" w:rsidRPr="00EC3006">
                        <w:rPr>
                          <w:b/>
                        </w:rPr>
                        <w:t>.</w:t>
                      </w:r>
                      <w:r w:rsidR="007B0533">
                        <w:rPr>
                          <w:b/>
                        </w:rPr>
                        <w:t>2 Systems in place for identifying and addressing risks</w:t>
                      </w:r>
                      <w:r w:rsidR="00EC3006" w:rsidRPr="00EC3006">
                        <w:rPr>
                          <w:b/>
                        </w:rPr>
                        <w:t xml:space="preserve"> </w:t>
                      </w:r>
                    </w:p>
                    <w:p w14:paraId="17A430EE" w14:textId="77777777" w:rsidR="00EC3006" w:rsidRPr="00865A74" w:rsidRDefault="00EC3006" w:rsidP="00EC3006">
                      <w:pPr>
                        <w:rPr>
                          <w:color w:val="000000" w:themeColor="text1"/>
                        </w:rPr>
                      </w:pPr>
                    </w:p>
                    <w:p w14:paraId="10F5E4DE" w14:textId="77777777" w:rsidR="00EC3006" w:rsidRPr="00F6250A" w:rsidRDefault="00EC3006" w:rsidP="00EC3006">
                      <w:pPr>
                        <w:rPr>
                          <w:color w:val="000000" w:themeColor="text1"/>
                        </w:rPr>
                      </w:pPr>
                    </w:p>
                  </w:txbxContent>
                </v:textbox>
                <w10:anchorlock/>
              </v:roundrect>
            </w:pict>
          </mc:Fallback>
        </mc:AlternateContent>
      </w:r>
    </w:p>
    <w:p w14:paraId="1DE01C19" w14:textId="77777777" w:rsidR="007B0533" w:rsidRDefault="007B0533" w:rsidP="00CA2C2E">
      <w:pPr>
        <w:ind w:right="282"/>
        <w:rPr>
          <w:rFonts w:eastAsia="Calibri"/>
        </w:rPr>
      </w:pPr>
    </w:p>
    <w:p w14:paraId="7D7F3300" w14:textId="5A0565C9" w:rsidR="007B0533" w:rsidRPr="007B0533" w:rsidRDefault="007B0533" w:rsidP="00CA2C2E">
      <w:pPr>
        <w:ind w:right="282"/>
        <w:rPr>
          <w:rFonts w:eastAsia="Calibri"/>
          <w:highlight w:val="yellow"/>
        </w:rPr>
      </w:pPr>
      <w:r w:rsidRPr="00D37B17">
        <w:rPr>
          <w:rFonts w:eastAsia="Calibri"/>
        </w:rPr>
        <w:t>The agency’s provision for the welfare, care and protection of service users was reviewed.</w:t>
      </w:r>
      <w:r w:rsidR="00CA2C2E">
        <w:rPr>
          <w:rFonts w:eastAsia="Calibri"/>
        </w:rPr>
        <w:t xml:space="preserve"> </w:t>
      </w:r>
      <w:r w:rsidRPr="00D37B17">
        <w:rPr>
          <w:rFonts w:eastAsia="Calibri"/>
        </w:rPr>
        <w:t xml:space="preserve"> The organisation’s policy and procedures reflected information contained within the Department of Health’s (DOH) regional policy ‘Adult Safeguarding Prevention and Protection in Partnership’ July 2015 and clearly outlined the procedure for staff in reporting concerns.  </w:t>
      </w:r>
    </w:p>
    <w:p w14:paraId="13D48E79" w14:textId="77777777" w:rsidR="007B0533" w:rsidRPr="007B0533" w:rsidRDefault="007B0533" w:rsidP="00CA2C2E">
      <w:pPr>
        <w:ind w:right="282"/>
        <w:rPr>
          <w:rFonts w:eastAsia="Calibri"/>
          <w:highlight w:val="yellow"/>
        </w:rPr>
      </w:pPr>
    </w:p>
    <w:p w14:paraId="5C6A7B04" w14:textId="6B532F39" w:rsidR="007B0533" w:rsidRPr="00D37B17" w:rsidRDefault="007B0533" w:rsidP="00CA2C2E">
      <w:pPr>
        <w:ind w:right="282"/>
      </w:pPr>
      <w:r w:rsidRPr="00D37B17">
        <w:rPr>
          <w:rFonts w:eastAsia="Calibri"/>
        </w:rPr>
        <w:t xml:space="preserve">The organisation has an identified Adult Safeguarding Champion (ASC). </w:t>
      </w:r>
      <w:r w:rsidR="00346F72">
        <w:rPr>
          <w:rFonts w:eastAsia="Calibri"/>
        </w:rPr>
        <w:t xml:space="preserve"> </w:t>
      </w:r>
      <w:r w:rsidRPr="00D37B17">
        <w:rPr>
          <w:rFonts w:eastAsia="Calibri"/>
        </w:rPr>
        <w:t xml:space="preserve">The manager was knowledgeable in matters relating to adult safeguarding, the role of the ASC and the process for reporting adult safeguarding concerns. </w:t>
      </w:r>
      <w:r w:rsidR="00346F72">
        <w:rPr>
          <w:rFonts w:eastAsia="Calibri"/>
        </w:rPr>
        <w:t xml:space="preserve"> </w:t>
      </w:r>
      <w:r w:rsidRPr="00D37B17">
        <w:rPr>
          <w:rFonts w:eastAsia="Calibri"/>
        </w:rPr>
        <w:t xml:space="preserve">The agency has a system for retaining a record of any referrals made to the HSCT in relation to adult safeguarding.  </w:t>
      </w:r>
    </w:p>
    <w:p w14:paraId="7BFE3818" w14:textId="77777777" w:rsidR="007B0533" w:rsidRPr="00D37B17" w:rsidRDefault="007B0533" w:rsidP="00CA2C2E">
      <w:pPr>
        <w:tabs>
          <w:tab w:val="left" w:pos="0"/>
        </w:tabs>
        <w:ind w:right="282"/>
        <w:outlineLvl w:val="0"/>
        <w:rPr>
          <w:rFonts w:eastAsia="Times New Roman"/>
          <w:color w:val="FF0000"/>
          <w:lang w:eastAsia="en-GB"/>
        </w:rPr>
      </w:pPr>
    </w:p>
    <w:p w14:paraId="62BAE348" w14:textId="77777777" w:rsidR="007B0533" w:rsidRPr="007B0533" w:rsidRDefault="007B0533" w:rsidP="00CA2C2E">
      <w:pPr>
        <w:ind w:right="282"/>
        <w:rPr>
          <w:highlight w:val="yellow"/>
        </w:rPr>
      </w:pPr>
      <w:r w:rsidRPr="00D37B17">
        <w:rPr>
          <w:rFonts w:eastAsia="Calibri"/>
        </w:rPr>
        <w:t>Staff were required to complete adult safeguarding training and regular updates thereafter</w:t>
      </w:r>
      <w:r w:rsidRPr="007A396F">
        <w:rPr>
          <w:rFonts w:eastAsia="Calibri"/>
        </w:rPr>
        <w:t xml:space="preserve">.  </w:t>
      </w:r>
      <w:r w:rsidRPr="007A396F">
        <w:t xml:space="preserve">Staff indicated they had a clear understanding of their responsibilities in identifying and reporting any actual or suspected incidences of abuse.  They could describe their role in relation </w:t>
      </w:r>
      <w:r w:rsidRPr="007A396F">
        <w:lastRenderedPageBreak/>
        <w:t xml:space="preserve">to reporting poor practice and their understanding of the agency’s policy and procedure with regard to whistleblowing. </w:t>
      </w:r>
    </w:p>
    <w:p w14:paraId="36AE3705" w14:textId="77777777" w:rsidR="007B0533" w:rsidRPr="007B0533" w:rsidRDefault="007B0533" w:rsidP="00CA2C2E">
      <w:pPr>
        <w:ind w:right="282"/>
        <w:rPr>
          <w:highlight w:val="yellow"/>
        </w:rPr>
      </w:pPr>
    </w:p>
    <w:p w14:paraId="548189F1" w14:textId="77777777" w:rsidR="007B0533" w:rsidRPr="00D37B17" w:rsidRDefault="007B0533" w:rsidP="00CA2C2E">
      <w:pPr>
        <w:ind w:right="282"/>
        <w:rPr>
          <w:rFonts w:eastAsia="Calibri"/>
          <w:color w:val="FF0000"/>
        </w:rPr>
      </w:pPr>
      <w:r w:rsidRPr="00D37B17">
        <w:rPr>
          <w:rFonts w:eastAsia="Calibri"/>
          <w:color w:val="000000" w:themeColor="text1"/>
        </w:rPr>
        <w:t>C</w:t>
      </w:r>
      <w:r w:rsidRPr="00D37B17">
        <w:rPr>
          <w:rFonts w:eastAsia="Calibri"/>
        </w:rPr>
        <w:t xml:space="preserve">arers were required to complete adult safeguarding training during their induction programme and updates thereafter in line with legislation and draft standards.  </w:t>
      </w:r>
    </w:p>
    <w:p w14:paraId="0895B533" w14:textId="77777777" w:rsidR="007B0533" w:rsidRPr="007B0533" w:rsidRDefault="007B0533" w:rsidP="00CA2C2E">
      <w:pPr>
        <w:ind w:right="282"/>
        <w:rPr>
          <w:rFonts w:eastAsia="Calibri"/>
          <w:color w:val="FF0000"/>
          <w:highlight w:val="yellow"/>
        </w:rPr>
      </w:pPr>
    </w:p>
    <w:p w14:paraId="7255266A" w14:textId="77777777" w:rsidR="007B0533" w:rsidRPr="00D37B17" w:rsidRDefault="007B0533" w:rsidP="00CA2C2E">
      <w:pPr>
        <w:tabs>
          <w:tab w:val="left" w:pos="0"/>
        </w:tabs>
        <w:ind w:right="282"/>
        <w:outlineLvl w:val="0"/>
      </w:pPr>
      <w:r w:rsidRPr="00D37B17">
        <w:t>There were systems in place to ensure that notifiable events were investigated and reported to RQIA or other relevant bodies appropriately and any incidents had been managed in accordance with the agency’s policy and procedures.</w:t>
      </w:r>
    </w:p>
    <w:p w14:paraId="47AF95E3" w14:textId="77777777" w:rsidR="007B0533" w:rsidRPr="007B0533" w:rsidRDefault="007B0533" w:rsidP="00CA2C2E">
      <w:pPr>
        <w:pStyle w:val="ListParagraph"/>
        <w:ind w:left="0" w:right="282"/>
        <w:rPr>
          <w:rFonts w:ascii="Arial" w:hAnsi="Arial" w:cs="Arial"/>
          <w:color w:val="FF0000"/>
          <w:highlight w:val="yellow"/>
        </w:rPr>
      </w:pPr>
    </w:p>
    <w:p w14:paraId="3615F62A" w14:textId="7007A88D" w:rsidR="007B0533" w:rsidRPr="00D37B17" w:rsidRDefault="007B0533" w:rsidP="00CA2C2E">
      <w:pPr>
        <w:tabs>
          <w:tab w:val="left" w:pos="142"/>
        </w:tabs>
        <w:ind w:right="282"/>
        <w:contextualSpacing/>
        <w:rPr>
          <w:rFonts w:eastAsiaTheme="minorEastAsia"/>
          <w:bCs/>
          <w:color w:val="FF0000"/>
        </w:rPr>
      </w:pPr>
      <w:r w:rsidRPr="00A01A91">
        <w:rPr>
          <w:rFonts w:eastAsia="Calibri"/>
        </w:rPr>
        <w:t>A review of care records identified that moving and handling risk assessments</w:t>
      </w:r>
      <w:r w:rsidR="00F9666A" w:rsidRPr="00A01A91">
        <w:rPr>
          <w:rFonts w:eastAsia="Calibri"/>
        </w:rPr>
        <w:t xml:space="preserve"> and care plans were up to date and a</w:t>
      </w:r>
      <w:r w:rsidR="00BC3A33" w:rsidRPr="00A01A91">
        <w:rPr>
          <w:rFonts w:eastAsia="Calibri"/>
        </w:rPr>
        <w:t>ll carers were provided with manual handling awareness training</w:t>
      </w:r>
      <w:r w:rsidR="0015000E" w:rsidRPr="00A01A91">
        <w:rPr>
          <w:rFonts w:eastAsia="Calibri"/>
        </w:rPr>
        <w:t xml:space="preserve"> which was refreshed every 3</w:t>
      </w:r>
      <w:r w:rsidR="00BE40BB" w:rsidRPr="00A01A91">
        <w:rPr>
          <w:rFonts w:eastAsia="Calibri"/>
        </w:rPr>
        <w:t xml:space="preserve"> years</w:t>
      </w:r>
      <w:r w:rsidR="00F9666A" w:rsidRPr="00A01A91">
        <w:rPr>
          <w:rFonts w:eastAsia="Calibri"/>
        </w:rPr>
        <w:t xml:space="preserve">.  </w:t>
      </w:r>
      <w:r w:rsidR="0015000E" w:rsidRPr="00A01A91">
        <w:rPr>
          <w:rFonts w:eastAsia="Calibri"/>
          <w:lang w:eastAsia="en-GB"/>
        </w:rPr>
        <w:t xml:space="preserve">Where specific training was required around equipment, further training was arranged in conjunction with HSC professionals. </w:t>
      </w:r>
      <w:r w:rsidR="00F9666A" w:rsidRPr="00A01A91">
        <w:rPr>
          <w:rFonts w:eastAsia="Calibri"/>
        </w:rPr>
        <w:t xml:space="preserve"> </w:t>
      </w:r>
    </w:p>
    <w:p w14:paraId="039174CA" w14:textId="77777777" w:rsidR="007B0533" w:rsidRPr="007B0533" w:rsidRDefault="007B0533" w:rsidP="00CA2C2E">
      <w:pPr>
        <w:pStyle w:val="ListParagraph"/>
        <w:tabs>
          <w:tab w:val="left" w:pos="142"/>
        </w:tabs>
        <w:ind w:left="0" w:right="282"/>
        <w:rPr>
          <w:rFonts w:ascii="Arial" w:eastAsiaTheme="minorEastAsia" w:hAnsi="Arial" w:cs="Arial"/>
          <w:bCs/>
          <w:color w:val="FF0000"/>
          <w:highlight w:val="yellow"/>
        </w:rPr>
      </w:pPr>
    </w:p>
    <w:p w14:paraId="4A1FBCAB" w14:textId="3992C8F3" w:rsidR="0015000E" w:rsidRPr="00A01A91" w:rsidRDefault="0015000E" w:rsidP="00CA2C2E">
      <w:pPr>
        <w:ind w:right="282"/>
        <w:rPr>
          <w:rFonts w:eastAsia="Calibri"/>
        </w:rPr>
      </w:pPr>
      <w:r w:rsidRPr="00A01A91">
        <w:rPr>
          <w:rFonts w:eastAsia="Calibri"/>
        </w:rPr>
        <w:t>Some service users had been assessed by a Speech and Language Therapist as requiring their food and fluids to be modified.  These recommendations were clearly recorded in service users’ care plans.</w:t>
      </w:r>
    </w:p>
    <w:p w14:paraId="16FBEF64" w14:textId="77777777" w:rsidR="007B0533" w:rsidRPr="007B0533" w:rsidRDefault="007B0533" w:rsidP="00CA2C2E">
      <w:pPr>
        <w:pStyle w:val="ListParagraph"/>
        <w:tabs>
          <w:tab w:val="left" w:pos="142"/>
        </w:tabs>
        <w:ind w:left="0" w:right="282"/>
        <w:rPr>
          <w:rFonts w:ascii="Arial" w:eastAsiaTheme="minorEastAsia" w:hAnsi="Arial" w:cs="Arial"/>
          <w:bCs/>
          <w:color w:val="FF0000"/>
          <w:highlight w:val="yellow"/>
        </w:rPr>
      </w:pPr>
    </w:p>
    <w:p w14:paraId="5A1B7C82" w14:textId="77777777" w:rsidR="007B0533" w:rsidRPr="00940BB9" w:rsidRDefault="007B0533" w:rsidP="00CA2C2E">
      <w:pPr>
        <w:ind w:right="282"/>
      </w:pPr>
      <w:r w:rsidRPr="00940BB9">
        <w:t xml:space="preserve">The Mental Capacity Act (Northern Ireland) 2016 (MCA) provides a legal framework for making decisions on behalf of service users who may lack the mental capacity to do so for themselves.  The MCA requires that, as far as possible, service users make their own decisions, being helped to do so when needed, and any decisions made on their behalf are in their best interests and as least restrictive as possible.  </w:t>
      </w:r>
    </w:p>
    <w:p w14:paraId="6B84755E" w14:textId="77777777" w:rsidR="007B0533" w:rsidRPr="007B0533" w:rsidRDefault="007B0533" w:rsidP="00CA2C2E">
      <w:pPr>
        <w:ind w:right="282"/>
        <w:rPr>
          <w:highlight w:val="yellow"/>
        </w:rPr>
      </w:pPr>
    </w:p>
    <w:p w14:paraId="539797CD" w14:textId="77777777" w:rsidR="007B0533" w:rsidRPr="00BE40BB" w:rsidRDefault="007B0533" w:rsidP="00CA2C2E">
      <w:pPr>
        <w:ind w:right="282"/>
      </w:pPr>
      <w:r w:rsidRPr="00BE40BB">
        <w:t xml:space="preserve">Staff had completed appropriate Deprivation of Liberty Safeguards (DoLS) training appropriate to their roles.  Where service users were subject to DoLs, the required documentation was in place and was kept under regular review.  </w:t>
      </w:r>
    </w:p>
    <w:p w14:paraId="79A768AA" w14:textId="77777777" w:rsidR="007B0533" w:rsidRPr="007B0533" w:rsidRDefault="007B0533" w:rsidP="00CA2C2E">
      <w:pPr>
        <w:ind w:right="282"/>
        <w:rPr>
          <w:highlight w:val="yellow"/>
        </w:rPr>
      </w:pPr>
    </w:p>
    <w:p w14:paraId="26672FC1" w14:textId="2FA132C3" w:rsidR="007B0533" w:rsidRPr="00BE40BB" w:rsidRDefault="007B0533" w:rsidP="00CA2C2E">
      <w:pPr>
        <w:ind w:right="282"/>
      </w:pPr>
      <w:r w:rsidRPr="00BE40BB">
        <w:t>The manager informed the inspectors that a DoLS training session is planned for carers in the upcoming months. Carers who supported a service user with a DoLS had receiv</w:t>
      </w:r>
      <w:r w:rsidR="00BE40BB">
        <w:t xml:space="preserve">ed relevant written information around this. </w:t>
      </w:r>
      <w:r w:rsidRPr="00BE40BB">
        <w:t xml:space="preserve"> </w:t>
      </w:r>
    </w:p>
    <w:p w14:paraId="5F9FCB77" w14:textId="77777777" w:rsidR="007B0533" w:rsidRPr="007B0533" w:rsidRDefault="007B0533" w:rsidP="00CA2C2E">
      <w:pPr>
        <w:ind w:right="282"/>
        <w:rPr>
          <w:highlight w:val="yellow"/>
        </w:rPr>
      </w:pPr>
    </w:p>
    <w:p w14:paraId="104D7198" w14:textId="77777777" w:rsidR="007B0533" w:rsidRPr="005F34FD" w:rsidRDefault="007B0533" w:rsidP="00CA2C2E">
      <w:pPr>
        <w:ind w:right="282"/>
      </w:pPr>
      <w:r w:rsidRPr="00940BB9">
        <w:t>The agency maintained a detailed Restrictive Practice register.</w:t>
      </w:r>
    </w:p>
    <w:p w14:paraId="7D9E3BD5" w14:textId="1C13DDA3" w:rsidR="00D33841" w:rsidRDefault="00D33841" w:rsidP="00CA2C2E">
      <w:pPr>
        <w:ind w:right="282"/>
      </w:pPr>
    </w:p>
    <w:p w14:paraId="09DEC244" w14:textId="77777777" w:rsidR="007B0533" w:rsidRDefault="007B0533" w:rsidP="00CA2C2E">
      <w:pPr>
        <w:ind w:right="282"/>
      </w:pPr>
      <w:r>
        <w:rPr>
          <w:noProof/>
          <w:lang w:eastAsia="en-GB"/>
        </w:rPr>
        <mc:AlternateContent>
          <mc:Choice Requires="wps">
            <w:drawing>
              <wp:inline distT="0" distB="0" distL="0" distR="0" wp14:anchorId="41CF5DF4" wp14:editId="4B543CC5">
                <wp:extent cx="6467475" cy="508884"/>
                <wp:effectExtent l="0" t="0" r="28575" b="24765"/>
                <wp:docPr id="13" name="Rounded Rectangle 13"/>
                <wp:cNvGraphicFramePr/>
                <a:graphic xmlns:a="http://schemas.openxmlformats.org/drawingml/2006/main">
                  <a:graphicData uri="http://schemas.microsoft.com/office/word/2010/wordprocessingShape">
                    <wps:wsp>
                      <wps:cNvSpPr/>
                      <wps:spPr>
                        <a:xfrm>
                          <a:off x="0" y="0"/>
                          <a:ext cx="6467475" cy="50888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101CDC6D" w14:textId="2DE7B73B" w:rsidR="007B0533" w:rsidRPr="00EC3006" w:rsidRDefault="007B0533" w:rsidP="007B0533">
                            <w:pPr>
                              <w:rPr>
                                <w:b/>
                              </w:rPr>
                            </w:pPr>
                            <w:r>
                              <w:rPr>
                                <w:b/>
                              </w:rPr>
                              <w:t>3</w:t>
                            </w:r>
                            <w:r w:rsidRPr="00EC3006">
                              <w:rPr>
                                <w:b/>
                              </w:rPr>
                              <w:t>.</w:t>
                            </w:r>
                            <w:r>
                              <w:rPr>
                                <w:b/>
                              </w:rPr>
                              <w:t>3.3    Arrangements for promoting service user involvement</w:t>
                            </w:r>
                          </w:p>
                          <w:p w14:paraId="3E40FCF1" w14:textId="77777777" w:rsidR="007B0533" w:rsidRPr="00865A74" w:rsidRDefault="007B0533" w:rsidP="007B0533">
                            <w:pPr>
                              <w:rPr>
                                <w:color w:val="000000" w:themeColor="text1"/>
                              </w:rPr>
                            </w:pPr>
                          </w:p>
                          <w:p w14:paraId="5E347DFE" w14:textId="77777777" w:rsidR="007B0533" w:rsidRPr="00F6250A" w:rsidRDefault="007B0533" w:rsidP="007B053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CF5DF4" id="Rounded Rectangle 13" o:spid="_x0000_s1036" style="width:509.25pt;height:40.0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vFi8wIAAKYGAAAOAAAAZHJzL2Uyb0RvYy54bWysVdtu2zAMfR+wfxD03trJnDQL6hRZgwwD&#10;urZYO/RZkWVbgCxpknLpvn6k5FzQbdhW7MWhSIoUD8mTy6tdp8hGOC+NLungPKdEaG4qqZuSfn1c&#10;nk0o8YHpiimjRUmfhadXs7dvLrd2KoamNaoSjkAQ7adbW9I2BDvNMs9b0TF/bqzQYKyN61iAo2uy&#10;yrEtRO9UNszzcbY1rrLOcOE9aBfJSGcxfl0LHu7q2otAVEnhbSF+Xfyu8JvNLtm0ccy2kvfPYK94&#10;RcekhqSHUAsWGFk7+VOoTnJnvKnDOTddZupachFrgGoG+YtqHlpmRawFwPH2AJP/f2H57ebB3juA&#10;YWv91IOIVexq1+EvvI/sIljPB7DELhAOynExviguRpRwsI3yyWRSIJrZ8bZ1PnwUpiMolNSZta6+&#10;QEciUGxz40Py3/v1+FVLqRSplYRx0DA0lDgTnmRoIxwwZAloD/fjDU+sAUTyqPauWV0rRzYMGl4s&#10;J4MPi6gPUoekHI/zvO+7Z+GzqZJ6gOqohwr6KLGaxp9mGUUv1Pw5U1GAd5qwV2QaYKa/LWr47t9T&#10;QZ3NHkTLQkvwU1IuHVc4dWxaQyMeDbYM16d/EO5QL/btg2voHaQS0RfW62zvDEu2l5M37FpsMN5Q&#10;mmxLOhwVUCfhDPpdKxZA7GxVUq8bSphqgFd4cKm7RsnD7d81wLesEqmpqVsp8WlP/WkcHL8F8226&#10;Ek39ICuNrxSRRvppPW4JSmG32hEJbx3EPqNqZarne4cjG/fGW76UkOCG+XDPHHALlAp8Ge7gUysD&#10;9ZteoqQ17vuv9OgPKw9WSrbAVYDNtzVzsBnqk4bRfz8oCiS3eChGF0M4uFPL6tSi1921wX4CM1se&#10;RfQPai/WznRPQKtzzAompjnkTl3oD9cBzmACYuZiPo8yEBpM0I1+sByDI3QI7ePuiTnbc0AA9rg1&#10;e15j0xcskHzxpjbzdTC1jBRxxBU2Eg9Ahmk3E3Ej256eo9fx72X2AwAA//8DAFBLAwQUAAYACAAA&#10;ACEAdrEmcdwAAAAFAQAADwAAAGRycy9kb3ducmV2LnhtbEyPQUvEMBCF74L/IYzgRdyki0qpTRdR&#10;BMVD2VXwOtuMTW0zKU12t/rrzXrRy8DjPd77plzNbhB7mkLnWUO2UCCIG286bjW8vT5e5iBCRDY4&#10;eCYNXxRgVZ2elFgYf+A17TexFamEQ4EabIxjIWVoLDkMCz8SJ+/DTw5jklMrzYSHVO4GuVTqRjrs&#10;OC1YHOneUtNvdk7Ds22v6qfP+ls+MF7U/fu47F9Grc/P5rtbEJHm+BeGI35Chyoxbf2OTRCDhvRI&#10;/L1HT2X5NYithlxlIKtS/qevfgAAAP//AwBQSwECLQAUAAYACAAAACEAtoM4kv4AAADhAQAAEwAA&#10;AAAAAAAAAAAAAAAAAAAAW0NvbnRlbnRfVHlwZXNdLnhtbFBLAQItABQABgAIAAAAIQA4/SH/1gAA&#10;AJQBAAALAAAAAAAAAAAAAAAAAC8BAABfcmVscy8ucmVsc1BLAQItABQABgAIAAAAIQB8IvFi8wIA&#10;AKYGAAAOAAAAAAAAAAAAAAAAAC4CAABkcnMvZTJvRG9jLnhtbFBLAQItABQABgAIAAAAIQB2sSZx&#10;3AAAAAUBAAAPAAAAAAAAAAAAAAAAAE0FAABkcnMvZG93bnJldi54bWxQSwUGAAAAAAQABADzAAAA&#10;VgYAAAAA&#10;" fillcolor="#9ab5e4" strokecolor="#385d8a" strokeweight="2pt">
                <v:fill color2="#e1e8f5" rotate="t" focusposition="1,1" focussize="" colors="0 #9ab5e4;.5 #c2d1ed;1 #e1e8f5" focus="100%" type="gradientRadial"/>
                <v:textbox>
                  <w:txbxContent>
                    <w:p w14:paraId="101CDC6D" w14:textId="2DE7B73B" w:rsidR="007B0533" w:rsidRPr="00EC3006" w:rsidRDefault="007B0533" w:rsidP="007B0533">
                      <w:pPr>
                        <w:rPr>
                          <w:b/>
                        </w:rPr>
                      </w:pPr>
                      <w:r>
                        <w:rPr>
                          <w:b/>
                        </w:rPr>
                        <w:t>3</w:t>
                      </w:r>
                      <w:r w:rsidRPr="00EC3006">
                        <w:rPr>
                          <w:b/>
                        </w:rPr>
                        <w:t>.</w:t>
                      </w:r>
                      <w:r>
                        <w:rPr>
                          <w:b/>
                        </w:rPr>
                        <w:t>3.3    Arrangements for promoting service user involvement</w:t>
                      </w:r>
                    </w:p>
                    <w:p w14:paraId="3E40FCF1" w14:textId="77777777" w:rsidR="007B0533" w:rsidRPr="00865A74" w:rsidRDefault="007B0533" w:rsidP="007B0533">
                      <w:pPr>
                        <w:rPr>
                          <w:color w:val="000000" w:themeColor="text1"/>
                        </w:rPr>
                      </w:pPr>
                    </w:p>
                    <w:p w14:paraId="5E347DFE" w14:textId="77777777" w:rsidR="007B0533" w:rsidRPr="00F6250A" w:rsidRDefault="007B0533" w:rsidP="007B0533">
                      <w:pPr>
                        <w:rPr>
                          <w:color w:val="000000" w:themeColor="text1"/>
                        </w:rPr>
                      </w:pPr>
                    </w:p>
                  </w:txbxContent>
                </v:textbox>
                <w10:anchorlock/>
              </v:roundrect>
            </w:pict>
          </mc:Fallback>
        </mc:AlternateContent>
      </w:r>
    </w:p>
    <w:p w14:paraId="6D4804DB" w14:textId="6B5220B4" w:rsidR="000D7FFE" w:rsidRDefault="000D7FFE" w:rsidP="00CA2C2E">
      <w:pPr>
        <w:ind w:right="282"/>
        <w:rPr>
          <w:highlight w:val="yellow"/>
        </w:rPr>
      </w:pPr>
    </w:p>
    <w:p w14:paraId="7D318833" w14:textId="77777777" w:rsidR="007B0533" w:rsidRPr="00940BB9" w:rsidRDefault="007B0533" w:rsidP="00CA2C2E">
      <w:pPr>
        <w:pStyle w:val="ListParagraph"/>
        <w:tabs>
          <w:tab w:val="left" w:pos="142"/>
        </w:tabs>
        <w:ind w:left="0" w:right="282"/>
        <w:rPr>
          <w:rFonts w:ascii="Arial" w:eastAsiaTheme="minorEastAsia" w:hAnsi="Arial" w:cs="Arial"/>
          <w:bCs/>
          <w:color w:val="000000" w:themeColor="text1"/>
        </w:rPr>
      </w:pPr>
      <w:r w:rsidRPr="00940BB9">
        <w:rPr>
          <w:rFonts w:ascii="Arial" w:eastAsiaTheme="minorEastAsia" w:hAnsi="Arial" w:cs="Arial"/>
          <w:bCs/>
          <w:color w:val="000000" w:themeColor="text1"/>
        </w:rPr>
        <w:t xml:space="preserve">RQIA was assured that service users were central in directing their care plans as far as possible.  </w:t>
      </w:r>
      <w:r w:rsidRPr="007A396F">
        <w:rPr>
          <w:rFonts w:ascii="Arial" w:eastAsiaTheme="minorEastAsia" w:hAnsi="Arial" w:cs="Arial"/>
          <w:bCs/>
          <w:color w:val="000000" w:themeColor="text1"/>
        </w:rPr>
        <w:t>This was confirmed by service users</w:t>
      </w:r>
      <w:r w:rsidRPr="00BE40BB">
        <w:rPr>
          <w:rFonts w:ascii="Arial" w:eastAsiaTheme="minorEastAsia" w:hAnsi="Arial" w:cs="Arial"/>
          <w:bCs/>
          <w:color w:val="000000" w:themeColor="text1"/>
        </w:rPr>
        <w:t xml:space="preserve">, carers and staff.  </w:t>
      </w:r>
      <w:r w:rsidRPr="00940BB9">
        <w:rPr>
          <w:rFonts w:ascii="Arial" w:eastAsiaTheme="minorEastAsia" w:hAnsi="Arial" w:cs="Arial"/>
          <w:bCs/>
          <w:color w:val="000000" w:themeColor="text1"/>
        </w:rPr>
        <w:t>The service users’ care plans contained details about their likes and dislikes, the level of support they required and how this should be delivered; annual reviews of care were signed by service users, their family or representative or by an advocate.  Care plans and associated risk assessments were noted to be written in a professional and respectful manner which promoted the dignity and confidentiality of the service user and all other relevant parties.</w:t>
      </w:r>
    </w:p>
    <w:p w14:paraId="70431AAA" w14:textId="77777777" w:rsidR="007B0533" w:rsidRPr="00940BB9" w:rsidRDefault="007B0533" w:rsidP="00CA2C2E">
      <w:pPr>
        <w:pStyle w:val="ListParagraph"/>
        <w:tabs>
          <w:tab w:val="left" w:pos="142"/>
        </w:tabs>
        <w:ind w:left="0" w:right="282"/>
        <w:rPr>
          <w:rFonts w:ascii="Arial" w:eastAsiaTheme="minorEastAsia" w:hAnsi="Arial" w:cs="Arial"/>
          <w:bCs/>
          <w:color w:val="FF0000"/>
        </w:rPr>
      </w:pPr>
    </w:p>
    <w:p w14:paraId="5962DBA0" w14:textId="3C4DB3A0" w:rsidR="007B0533" w:rsidRDefault="007B0533" w:rsidP="00CA2C2E">
      <w:pPr>
        <w:ind w:right="282"/>
      </w:pPr>
      <w:r w:rsidRPr="00940BB9">
        <w:t>There was evidence of regular contact with service users and their representatives.</w:t>
      </w:r>
    </w:p>
    <w:p w14:paraId="0BF0D32D" w14:textId="77777777" w:rsidR="00CE72F7" w:rsidRDefault="00CE72F7" w:rsidP="00CA2C2E">
      <w:pPr>
        <w:ind w:right="282"/>
      </w:pPr>
    </w:p>
    <w:p w14:paraId="48BD9CBD" w14:textId="6FB55F72" w:rsidR="007B0533" w:rsidRDefault="007B0533" w:rsidP="00CA2C2E">
      <w:pPr>
        <w:ind w:right="282"/>
        <w:rPr>
          <w:highlight w:val="yellow"/>
        </w:rPr>
      </w:pPr>
    </w:p>
    <w:p w14:paraId="551434BC" w14:textId="77777777" w:rsidR="007B0533" w:rsidRDefault="007B0533" w:rsidP="00CA2C2E">
      <w:pPr>
        <w:ind w:right="282"/>
      </w:pPr>
      <w:r>
        <w:rPr>
          <w:noProof/>
          <w:lang w:eastAsia="en-GB"/>
        </w:rPr>
        <mc:AlternateContent>
          <mc:Choice Requires="wps">
            <w:drawing>
              <wp:inline distT="0" distB="0" distL="0" distR="0" wp14:anchorId="0337FA06" wp14:editId="157F76F9">
                <wp:extent cx="6467475" cy="508884"/>
                <wp:effectExtent l="0" t="0" r="28575" b="24765"/>
                <wp:docPr id="16" name="Rounded Rectangle 16"/>
                <wp:cNvGraphicFramePr/>
                <a:graphic xmlns:a="http://schemas.openxmlformats.org/drawingml/2006/main">
                  <a:graphicData uri="http://schemas.microsoft.com/office/word/2010/wordprocessingShape">
                    <wps:wsp>
                      <wps:cNvSpPr/>
                      <wps:spPr>
                        <a:xfrm>
                          <a:off x="0" y="0"/>
                          <a:ext cx="6467475" cy="508884"/>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357AC918" w14:textId="3A60592E" w:rsidR="007B0533" w:rsidRPr="00EC3006" w:rsidRDefault="007B0533" w:rsidP="007B0533">
                            <w:pPr>
                              <w:rPr>
                                <w:b/>
                              </w:rPr>
                            </w:pPr>
                            <w:r>
                              <w:rPr>
                                <w:b/>
                              </w:rPr>
                              <w:t>3</w:t>
                            </w:r>
                            <w:r w:rsidRPr="00EC3006">
                              <w:rPr>
                                <w:b/>
                              </w:rPr>
                              <w:t>.</w:t>
                            </w:r>
                            <w:r>
                              <w:rPr>
                                <w:b/>
                              </w:rPr>
                              <w:t xml:space="preserve">3.4  </w:t>
                            </w:r>
                            <w:r w:rsidR="00940BB9">
                              <w:rPr>
                                <w:b/>
                              </w:rPr>
                              <w:t xml:space="preserve"> </w:t>
                            </w:r>
                            <w:r>
                              <w:rPr>
                                <w:b/>
                              </w:rPr>
                              <w:t xml:space="preserve">Quality of Management Systems  </w:t>
                            </w:r>
                          </w:p>
                          <w:p w14:paraId="42816606" w14:textId="77777777" w:rsidR="007B0533" w:rsidRPr="00865A74" w:rsidRDefault="007B0533" w:rsidP="007B0533">
                            <w:pPr>
                              <w:rPr>
                                <w:color w:val="000000" w:themeColor="text1"/>
                              </w:rPr>
                            </w:pPr>
                          </w:p>
                          <w:p w14:paraId="7933D8E1" w14:textId="77777777" w:rsidR="007B0533" w:rsidRPr="00F6250A" w:rsidRDefault="007B0533" w:rsidP="007B053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337FA06" id="Rounded Rectangle 16" o:spid="_x0000_s1037" style="width:509.25pt;height:40.0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Dnv8QIAAKYGAAAOAAAAZHJzL2Uyb0RvYy54bWysVVtv0zAUfkfiP1h+35qUtCvV0qmsKkIa&#10;28SG9uw6TmLJsY3tXsav5xw7vWiAgIkX5/hcfW5fLq92nSIb4bw0uqT5eUaJ0NxUUjcl/fq4PJtQ&#10;4gPTFVNGi5I+C0+vZm/fXG7tVAxNa1QlHAEn2k+3tqRtCHY6GHjeio75c2OFBmFtXMcCXF0zqBzb&#10;gvdODYZZNh5sjausM1x4D9xFEtJZ9F/Xgoe7uvYiEFVSeFuIp4vnCs/B7JJNG8dsK3n/DPaKV3RM&#10;agh6cLVggZG1kz+56iR3xps6nHPTDUxdSy5iDpBNnr3I5qFlVsRcoDjeHsrk/59bfrt5sPcOyrC1&#10;fuqBxCx2tevwC+8ju1is50OxxC4QDsxxMb4oLkaUcJCNsslkUmA1B0dr63z4KExHkCipM2tdfYGO&#10;xEKxzY0PSX+v19evWkqlSK0kjIOGoaHEmfAkQxvLAUOWCu3BPlp4Yg1UJIts75rVtXJkw6DhxXKS&#10;f1hEfpA6JOZ4nGV93z0Ln02V2DmyIx8y6L3EbBp/GmUUtZDz50hFAdppwl4RKcdIf5vU8N2/h4I8&#10;m30RLQstwaOkXDqucOrYtIZGPBpsGa5P/yDcoZ7s2wdmqB2kElEX1utsrwxLtqeTNuxabDBaKE22&#10;JR2OCsiTcAb9rhULQHa2KqnXDSVMNYArPLjUXaPkwfp3DfAtq0RqaupWCnzaU3/qB8dvwXybTKKo&#10;H2Sl8ZUiwkg/rcctQSrsVjsi4a15jibIWpnq+d7hyMa98ZYvJQS4YT7cMwfYAqkCXoY7OGplIH/T&#10;U5S0xn3/FR/1YeVBSskWsApq823NHGyG+qRh9N/nRYHgFi/F6GIIF3cqWZ1K9Lq7NthPQGbLI4n6&#10;Qe3J2pnuCWB1jlFBxDSH2KkL/eU6wB1EAMxczOeRBkCDCbrRD5ajcywdlvZx98Sc7TEgAHrcmj2u&#10;sekLFEi6aKnNfB1MLSNEHOsKG4kXAMO0mwm4EW1P71Hr+HuZ/QAAAP//AwBQSwMEFAAGAAgAAAAh&#10;AHaxJnHcAAAABQEAAA8AAABkcnMvZG93bnJldi54bWxMj0FLxDAQhe+C/yGM4EXcpItKqU0XUQTF&#10;Q9lV8DrbjE1tMylNdrf668160cvA4z3e+6ZczW4Qe5pC51lDtlAgiBtvOm41vL0+XuYgQkQ2OHgm&#10;DV8UYFWdnpRYGH/gNe03sRWphEOBGmyMYyFlaCw5DAs/Eifvw08OY5JTK82Eh1TuBrlU6kY67Dgt&#10;WBzp3lLTb3ZOw7Ntr+qnz/pbPjBe1P37uOxfRq3Pz+a7WxCR5vgXhiN+QocqMW39jk0Qg4b0SPy9&#10;R09l+TWIrYZcZSCrUv6nr34AAAD//wMAUEsBAi0AFAAGAAgAAAAhALaDOJL+AAAA4QEAABMAAAAA&#10;AAAAAAAAAAAAAAAAAFtDb250ZW50X1R5cGVzXS54bWxQSwECLQAUAAYACAAAACEAOP0h/9YAAACU&#10;AQAACwAAAAAAAAAAAAAAAAAvAQAAX3JlbHMvLnJlbHNQSwECLQAUAAYACAAAACEAqkA57/ECAACm&#10;BgAADgAAAAAAAAAAAAAAAAAuAgAAZHJzL2Uyb0RvYy54bWxQSwECLQAUAAYACAAAACEAdrEmcdwA&#10;AAAFAQAADwAAAAAAAAAAAAAAAABLBQAAZHJzL2Rvd25yZXYueG1sUEsFBgAAAAAEAAQA8wAAAFQG&#10;AAAAAA==&#10;" fillcolor="#9ab5e4" strokecolor="#385d8a" strokeweight="2pt">
                <v:fill color2="#e1e8f5" rotate="t" focusposition="1,1" focussize="" colors="0 #9ab5e4;.5 #c2d1ed;1 #e1e8f5" focus="100%" type="gradientRadial"/>
                <v:textbox>
                  <w:txbxContent>
                    <w:p w14:paraId="357AC918" w14:textId="3A60592E" w:rsidR="007B0533" w:rsidRPr="00EC3006" w:rsidRDefault="007B0533" w:rsidP="007B0533">
                      <w:pPr>
                        <w:rPr>
                          <w:b/>
                        </w:rPr>
                      </w:pPr>
                      <w:r>
                        <w:rPr>
                          <w:b/>
                        </w:rPr>
                        <w:t>3</w:t>
                      </w:r>
                      <w:r w:rsidRPr="00EC3006">
                        <w:rPr>
                          <w:b/>
                        </w:rPr>
                        <w:t>.</w:t>
                      </w:r>
                      <w:r>
                        <w:rPr>
                          <w:b/>
                        </w:rPr>
                        <w:t xml:space="preserve">3.4  </w:t>
                      </w:r>
                      <w:r w:rsidR="00940BB9">
                        <w:rPr>
                          <w:b/>
                        </w:rPr>
                        <w:t xml:space="preserve"> </w:t>
                      </w:r>
                      <w:r>
                        <w:rPr>
                          <w:b/>
                        </w:rPr>
                        <w:t xml:space="preserve">Quality of Management Systems  </w:t>
                      </w:r>
                    </w:p>
                    <w:p w14:paraId="42816606" w14:textId="77777777" w:rsidR="007B0533" w:rsidRPr="00865A74" w:rsidRDefault="007B0533" w:rsidP="007B0533">
                      <w:pPr>
                        <w:rPr>
                          <w:color w:val="000000" w:themeColor="text1"/>
                        </w:rPr>
                      </w:pPr>
                    </w:p>
                    <w:p w14:paraId="7933D8E1" w14:textId="77777777" w:rsidR="007B0533" w:rsidRPr="00F6250A" w:rsidRDefault="007B0533" w:rsidP="007B0533">
                      <w:pPr>
                        <w:rPr>
                          <w:color w:val="000000" w:themeColor="text1"/>
                        </w:rPr>
                      </w:pPr>
                    </w:p>
                  </w:txbxContent>
                </v:textbox>
                <w10:anchorlock/>
              </v:roundrect>
            </w:pict>
          </mc:Fallback>
        </mc:AlternateContent>
      </w:r>
    </w:p>
    <w:p w14:paraId="1C1B97A5" w14:textId="73A814FC" w:rsidR="007B0533" w:rsidRDefault="007B0533" w:rsidP="00CA2C2E">
      <w:pPr>
        <w:ind w:right="282"/>
        <w:rPr>
          <w:highlight w:val="yellow"/>
        </w:rPr>
      </w:pPr>
    </w:p>
    <w:p w14:paraId="2A504D75" w14:textId="022214A2" w:rsidR="007B0533" w:rsidRPr="007B0533" w:rsidRDefault="007B0533" w:rsidP="00CA2C2E">
      <w:pPr>
        <w:ind w:right="282"/>
        <w:rPr>
          <w:rFonts w:eastAsia="Calibri"/>
          <w:highlight w:val="yellow"/>
        </w:rPr>
      </w:pPr>
      <w:r w:rsidRPr="00940BB9">
        <w:rPr>
          <w:rFonts w:eastAsia="Calibri"/>
        </w:rPr>
        <w:t xml:space="preserve">There have been no changes to the managerial arrangements within the agency since the previous inspection. </w:t>
      </w:r>
      <w:r w:rsidRPr="00A01A91">
        <w:rPr>
          <w:rFonts w:eastAsia="Calibri"/>
        </w:rPr>
        <w:t>Staff described the manager as ‘very supportive’ and told us how the manager will regularly meet with the team to discuss any issues.</w:t>
      </w:r>
      <w:r w:rsidR="00BE40BB" w:rsidRPr="00A01A91">
        <w:rPr>
          <w:rFonts w:eastAsia="Calibri"/>
        </w:rPr>
        <w:t xml:space="preserve"> It was positive to note that staff felt</w:t>
      </w:r>
      <w:r w:rsidR="0015000E" w:rsidRPr="00A01A91">
        <w:rPr>
          <w:rFonts w:eastAsia="Calibri"/>
        </w:rPr>
        <w:t xml:space="preserve"> very</w:t>
      </w:r>
      <w:r w:rsidR="00BE40BB" w:rsidRPr="00A01A91">
        <w:rPr>
          <w:rFonts w:eastAsia="Calibri"/>
        </w:rPr>
        <w:t xml:space="preserve"> involved with the service and could a</w:t>
      </w:r>
      <w:r w:rsidR="0015000E" w:rsidRPr="00A01A91">
        <w:rPr>
          <w:rFonts w:eastAsia="Calibri"/>
        </w:rPr>
        <w:t xml:space="preserve">vail of </w:t>
      </w:r>
      <w:r w:rsidR="00BE40BB" w:rsidRPr="00A01A91">
        <w:rPr>
          <w:rFonts w:eastAsia="Calibri"/>
        </w:rPr>
        <w:t xml:space="preserve">a range of </w:t>
      </w:r>
      <w:r w:rsidR="00003248" w:rsidRPr="00A01A91">
        <w:rPr>
          <w:rFonts w:eastAsia="Calibri"/>
        </w:rPr>
        <w:t xml:space="preserve">other </w:t>
      </w:r>
      <w:r w:rsidR="00BE40BB" w:rsidRPr="00A01A91">
        <w:rPr>
          <w:rFonts w:eastAsia="Calibri"/>
        </w:rPr>
        <w:t xml:space="preserve">training events and workshops to benefit their practice.  </w:t>
      </w:r>
      <w:r w:rsidRPr="00A01A91">
        <w:rPr>
          <w:rFonts w:eastAsia="Calibri"/>
        </w:rPr>
        <w:t xml:space="preserve"> </w:t>
      </w:r>
    </w:p>
    <w:p w14:paraId="65B85772" w14:textId="77777777" w:rsidR="007B0533" w:rsidRPr="007B0533" w:rsidRDefault="007B0533" w:rsidP="00CA2C2E">
      <w:pPr>
        <w:ind w:right="282"/>
        <w:rPr>
          <w:rFonts w:eastAsia="Calibri"/>
          <w:highlight w:val="yellow"/>
        </w:rPr>
      </w:pPr>
    </w:p>
    <w:p w14:paraId="6BFFAE5E" w14:textId="77777777" w:rsidR="007B0533" w:rsidRPr="00940BB9" w:rsidRDefault="007B0533" w:rsidP="00CA2C2E">
      <w:pPr>
        <w:ind w:right="282"/>
        <w:outlineLvl w:val="0"/>
      </w:pPr>
      <w:r w:rsidRPr="00940BB9">
        <w:t xml:space="preserve">There were monitoring arrangements in place in compliance with regulations and draft standards. </w:t>
      </w:r>
      <w:r w:rsidRPr="00940BB9">
        <w:rPr>
          <w:color w:val="FF0000"/>
        </w:rPr>
        <w:t xml:space="preserve"> </w:t>
      </w:r>
      <w:r w:rsidRPr="00940BB9">
        <w:t xml:space="preserve">Records reviewed showed that monitoring visits were undertaken on a regular basis.  This was where an agency staff member visited a carer’s home when the service user was present, so that daily tasks could be observed in order to verify that carers were meeting the required standards.  Reports relating to the agency’s monitoring visits were reviewed and found to be robust.  </w:t>
      </w:r>
    </w:p>
    <w:p w14:paraId="4AD132F3" w14:textId="77777777" w:rsidR="007B0533" w:rsidRPr="00940BB9" w:rsidRDefault="007B0533" w:rsidP="00CA2C2E">
      <w:pPr>
        <w:ind w:right="282"/>
      </w:pPr>
    </w:p>
    <w:p w14:paraId="569C7635" w14:textId="78C76C04" w:rsidR="007B0533" w:rsidRPr="00940BB9" w:rsidRDefault="007B0533" w:rsidP="00CA2C2E">
      <w:pPr>
        <w:ind w:right="282"/>
      </w:pPr>
      <w:r w:rsidRPr="00940BB9">
        <w:t xml:space="preserve">The provider had ensured that the quality assurance systems in place were effective in achieving positive outcomes for service users.  The was a system of internal audits and an annual satisfaction survey where feedback from service users, their relatives, carers and other stakeholders was sought.  The feedback was incorporated into an annual Monitoring Quality in Adult Placement Agencies report.  Advice was given to the manager regarding the need to have the report template adjusted to include the </w:t>
      </w:r>
      <w:r w:rsidR="00940BB9">
        <w:t xml:space="preserve">Responsible Individual’s </w:t>
      </w:r>
      <w:r w:rsidRPr="00940BB9">
        <w:t xml:space="preserve">signature and date as confirmation that the </w:t>
      </w:r>
      <w:r w:rsidR="00940BB9">
        <w:t xml:space="preserve">report was shared with the </w:t>
      </w:r>
      <w:r w:rsidRPr="00940BB9">
        <w:t>manager.  This will be examined at the next care inspection.</w:t>
      </w:r>
    </w:p>
    <w:p w14:paraId="4B6FB89A" w14:textId="77777777" w:rsidR="007B0533" w:rsidRPr="00940BB9" w:rsidRDefault="007B0533" w:rsidP="00CA2C2E">
      <w:pPr>
        <w:ind w:right="282"/>
        <w:rPr>
          <w:rFonts w:eastAsia="Calibri"/>
          <w:b/>
          <w:highlight w:val="yellow"/>
        </w:rPr>
      </w:pPr>
    </w:p>
    <w:p w14:paraId="1809D49F" w14:textId="77777777" w:rsidR="007B0533" w:rsidRPr="00940BB9" w:rsidRDefault="007B0533" w:rsidP="00CA2C2E">
      <w:pPr>
        <w:tabs>
          <w:tab w:val="left" w:pos="0"/>
        </w:tabs>
        <w:ind w:right="282"/>
        <w:outlineLvl w:val="0"/>
      </w:pPr>
      <w:r w:rsidRPr="00940BB9">
        <w:t>The manager was aware of the type of incidents which are required to be notified to RQIA. No incidents had occurred that required investigation under the Serious Adverse Incidents (SAI) procedure.</w:t>
      </w:r>
    </w:p>
    <w:p w14:paraId="4C2EA816" w14:textId="77777777" w:rsidR="007B0533" w:rsidRPr="00940BB9" w:rsidRDefault="007B0533" w:rsidP="00CA2C2E">
      <w:pPr>
        <w:ind w:right="282"/>
        <w:rPr>
          <w:color w:val="FF0000"/>
        </w:rPr>
      </w:pPr>
    </w:p>
    <w:p w14:paraId="34F3230B" w14:textId="47C06944" w:rsidR="007B0533" w:rsidRPr="00274446" w:rsidRDefault="00940BB9" w:rsidP="00CA2C2E">
      <w:pPr>
        <w:ind w:right="282"/>
      </w:pPr>
      <w:r>
        <w:t>There wa</w:t>
      </w:r>
      <w:r w:rsidR="007B0533" w:rsidRPr="00940BB9">
        <w:t xml:space="preserve">s a process for recording complaints in accordance with the agency’s policy and procedures.  </w:t>
      </w:r>
    </w:p>
    <w:p w14:paraId="1239FC70" w14:textId="77777777" w:rsidR="007B0533" w:rsidRPr="000D7FFE" w:rsidRDefault="007B0533" w:rsidP="00CA2C2E">
      <w:pPr>
        <w:ind w:right="282"/>
        <w:rPr>
          <w:highlight w:val="yellow"/>
        </w:rPr>
      </w:pPr>
    </w:p>
    <w:p w14:paraId="2B8F03CB" w14:textId="39BDFF06" w:rsidR="000D7FFE" w:rsidRPr="00240966" w:rsidRDefault="000D7FFE" w:rsidP="00CA2C2E">
      <w:pPr>
        <w:ind w:right="282"/>
        <w:rPr>
          <w:highlight w:val="yellow"/>
        </w:rPr>
      </w:pPr>
    </w:p>
    <w:p w14:paraId="3A6A60F3" w14:textId="77777777" w:rsidR="002361BD" w:rsidRPr="002361BD" w:rsidRDefault="002361BD" w:rsidP="00CA2C2E">
      <w:pPr>
        <w:ind w:right="282"/>
      </w:pPr>
      <w:r>
        <w:rPr>
          <w:noProof/>
          <w:lang w:eastAsia="en-GB"/>
        </w:rPr>
        <mc:AlternateContent>
          <mc:Choice Requires="wps">
            <w:drawing>
              <wp:inline distT="0" distB="0" distL="0" distR="0" wp14:anchorId="0935BD18" wp14:editId="6DA3EC80">
                <wp:extent cx="6496050" cy="329565"/>
                <wp:effectExtent l="0" t="0" r="19050" b="13335"/>
                <wp:docPr id="24" name="Rounded Rectangle 24"/>
                <wp:cNvGraphicFramePr/>
                <a:graphic xmlns:a="http://schemas.openxmlformats.org/drawingml/2006/main">
                  <a:graphicData uri="http://schemas.microsoft.com/office/word/2010/wordprocessingShape">
                    <wps:wsp>
                      <wps:cNvSpPr/>
                      <wps:spPr>
                        <a:xfrm>
                          <a:off x="0" y="0"/>
                          <a:ext cx="6496050" cy="329565"/>
                        </a:xfrm>
                        <a:prstGeom prst="roundRect">
                          <a:avLst/>
                        </a:prstGeom>
                        <a:gradFill flip="none" rotWithShape="1">
                          <a:gsLst>
                            <a:gs pos="0">
                              <a:srgbClr val="4F81BD">
                                <a:tint val="66000"/>
                                <a:satMod val="160000"/>
                              </a:srgbClr>
                            </a:gs>
                            <a:gs pos="50000">
                              <a:srgbClr val="4F81BD">
                                <a:tint val="44500"/>
                                <a:satMod val="160000"/>
                              </a:srgbClr>
                            </a:gs>
                            <a:gs pos="100000">
                              <a:srgbClr val="4F81BD">
                                <a:tint val="23500"/>
                                <a:satMod val="160000"/>
                              </a:srgbClr>
                            </a:gs>
                          </a:gsLst>
                          <a:path path="circle">
                            <a:fillToRect l="100000" t="100000"/>
                          </a:path>
                          <a:tileRect r="-100000" b="-100000"/>
                        </a:gradFill>
                        <a:ln w="25400" cap="flat" cmpd="sng" algn="ctr">
                          <a:solidFill>
                            <a:srgbClr val="4F81BD">
                              <a:shade val="50000"/>
                            </a:srgbClr>
                          </a:solidFill>
                          <a:prstDash val="solid"/>
                        </a:ln>
                        <a:effectLst/>
                      </wps:spPr>
                      <wps:txbx>
                        <w:txbxContent>
                          <w:p w14:paraId="461800DB" w14:textId="672E8BB8" w:rsidR="002361BD" w:rsidRPr="00C72A64" w:rsidRDefault="001139EE" w:rsidP="00C72A64">
                            <w:pPr>
                              <w:rPr>
                                <w:color w:val="000000" w:themeColor="text1"/>
                              </w:rPr>
                            </w:pPr>
                            <w:r>
                              <w:rPr>
                                <w:b/>
                                <w:color w:val="000000" w:themeColor="text1"/>
                              </w:rPr>
                              <w:t>4</w:t>
                            </w:r>
                            <w:r w:rsidR="00C72A64">
                              <w:rPr>
                                <w:b/>
                                <w:color w:val="000000" w:themeColor="text1"/>
                              </w:rPr>
                              <w:t>.0</w:t>
                            </w:r>
                            <w:r w:rsidR="00C72A64">
                              <w:rPr>
                                <w:b/>
                                <w:color w:val="000000" w:themeColor="text1"/>
                              </w:rPr>
                              <w:tab/>
                            </w:r>
                            <w:r w:rsidR="001D4DA8" w:rsidRPr="00C72A64">
                              <w:rPr>
                                <w:b/>
                                <w:color w:val="000000" w:themeColor="text1"/>
                              </w:rPr>
                              <w:t>Quality Improvement Plan/</w:t>
                            </w:r>
                            <w:r w:rsidR="002361BD" w:rsidRPr="00C72A64">
                              <w:rPr>
                                <w:b/>
                                <w:color w:val="000000" w:themeColor="text1"/>
                              </w:rPr>
                              <w:t xml:space="preserve">Areas for Improvement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935BD18" id="Rounded Rectangle 24" o:spid="_x0000_s1038" style="width:511.5pt;height:25.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E639AIAAKYGAAAOAAAAZHJzL2Uyb0RvYy54bWysVdtu2zAMfR+wfxD03tpJnawN6hRZgwwD&#10;urZYO/RZkWVbgCxpknLpvr6k5FzQbdhW7MWhKF7EQ/Lk8mrbKbIWzkujSzo4zSkRmptK6qak3x4X&#10;J+eU+MB0xZTRoqTPwtOr6ft3lxs7EUPTGlUJRyCI9pONLWkbgp1kmeet6Jg/NVZouKyN61iAo2uy&#10;yrENRO9UNszzcbYxrrLOcOE9aOfpkk5j/LoWPNzVtReBqJLC20L8uvhd4jebXrJJ45htJe+fwd7w&#10;io5JDUn3oeYsMLJy8qdQneTOeFOHU266zNS15CLWANUM8lfVPLTMilgLgOPtHib//8Ly2/WDvXcA&#10;w8b6iQcRq9jWrsNfeB/ZRrCe92CJbSAclOPiYpyPAFMOd2fDi9F4hGhmB2/rfPgkTEdQKKkzK119&#10;hY5EoNj6xodkv7Pr8asWUilSKwnjoGFoKHEmPMnQRjhgyBLQHvyjhyfWACJ5VHvXLK+VI2sGDS8W&#10;54OP86gPUoekHI/zvO+7Z+GLqZJ6gOqohwr6KLGaxh9nGUUr1Pw5U1GAdZqwN2QaYKa/LWp49u+p&#10;oM5mB6JloSX4KSmXjiucOjapoRGPBluG69M/CHeoF/v2gRtaB6lEtIX1OtkZw5Lt5GQNuxYbjB5K&#10;k01Jh6MC6iScQb9rxQKIna1K6nVDCVMN8AoPLnXXKLn3/l0DfMsqkZqaupUSH/fUH8fB8Zsz3yaX&#10;eNUPstL4ShFppJ/Ww5agFLbLLZHw1sEQXVC1NNXzvcORjXvjLV9ISHDDfLhnDrgFSgW+DHfwqZWB&#10;+k0vUdIa9+NXerSHlYdbSjbAVYDN9xVzsBnqs4bRvxgUBZJbPBSjD0M4uOOb5fGNXnXXBvsJzGx5&#10;FNE+qJ1YO9M9Aa3OMCtcMc0hd+pCf7gOcIYrIGYuZrMoA6HBBN3oB8sxOEKH0D5un5izPQcEYI9b&#10;s+M1NnnFAskWPbWZrYKpZaSIA66wkXgAMky7mYgb2fb4HK0Ofy/TFwAAAP//AwBQSwMEFAAGAAgA&#10;AAAhAEHthRDdAAAABQEAAA8AAABkcnMvZG93bnJldi54bWxMj09LxDAQxe+C3yGM4EXcdOsftDZd&#10;RBEUD8XdBa+zzdjUNpPQZHern96sF708eLzhvd+Ui8kOYkdj6BwrmM8yEMSN0x23Ctarp/MbECEi&#10;axwck4IvCrCojo9KLLTb8xvtlrEVqYRDgQpMjL6QMjSGLIaZ88Qp+3CjxZjs2Eo94j6V20HmWXYt&#10;LXacFgx6ejDU9MutVfBi2sv6+bP+lo+MZ3X/7vP+1St1ejLd34GINMW/YzjgJ3SoEtPGbVkHMShI&#10;j8RfPWRZfpH8RsHV/BZkVcr/9NUPAAAA//8DAFBLAQItABQABgAIAAAAIQC2gziS/gAAAOEBAAAT&#10;AAAAAAAAAAAAAAAAAAAAAABbQ29udGVudF9UeXBlc10ueG1sUEsBAi0AFAAGAAgAAAAhADj9If/W&#10;AAAAlAEAAAsAAAAAAAAAAAAAAAAALwEAAF9yZWxzLy5yZWxzUEsBAi0AFAAGAAgAAAAhAFAITrf0&#10;AgAApgYAAA4AAAAAAAAAAAAAAAAALgIAAGRycy9lMm9Eb2MueG1sUEsBAi0AFAAGAAgAAAAhAEHt&#10;hRDdAAAABQEAAA8AAAAAAAAAAAAAAAAATgUAAGRycy9kb3ducmV2LnhtbFBLBQYAAAAABAAEAPMA&#10;AABYBgAAAAA=&#10;" fillcolor="#9ab5e4" strokecolor="#385d8a" strokeweight="2pt">
                <v:fill color2="#e1e8f5" rotate="t" focusposition="1,1" focussize="" colors="0 #9ab5e4;.5 #c2d1ed;1 #e1e8f5" focus="100%" type="gradientRadial"/>
                <v:textbox>
                  <w:txbxContent>
                    <w:p w14:paraId="461800DB" w14:textId="672E8BB8" w:rsidR="002361BD" w:rsidRPr="00C72A64" w:rsidRDefault="001139EE" w:rsidP="00C72A64">
                      <w:pPr>
                        <w:rPr>
                          <w:color w:val="000000" w:themeColor="text1"/>
                        </w:rPr>
                      </w:pPr>
                      <w:r>
                        <w:rPr>
                          <w:b/>
                          <w:color w:val="000000" w:themeColor="text1"/>
                        </w:rPr>
                        <w:t>4</w:t>
                      </w:r>
                      <w:r w:rsidR="00C72A64">
                        <w:rPr>
                          <w:b/>
                          <w:color w:val="000000" w:themeColor="text1"/>
                        </w:rPr>
                        <w:t>.0</w:t>
                      </w:r>
                      <w:r w:rsidR="00C72A64">
                        <w:rPr>
                          <w:b/>
                          <w:color w:val="000000" w:themeColor="text1"/>
                        </w:rPr>
                        <w:tab/>
                      </w:r>
                      <w:r w:rsidR="001D4DA8" w:rsidRPr="00C72A64">
                        <w:rPr>
                          <w:b/>
                          <w:color w:val="000000" w:themeColor="text1"/>
                        </w:rPr>
                        <w:t>Quality Improvement Plan/</w:t>
                      </w:r>
                      <w:r w:rsidR="002361BD" w:rsidRPr="00C72A64">
                        <w:rPr>
                          <w:b/>
                          <w:color w:val="000000" w:themeColor="text1"/>
                        </w:rPr>
                        <w:t xml:space="preserve">Areas for Improvement </w:t>
                      </w:r>
                    </w:p>
                  </w:txbxContent>
                </v:textbox>
                <w10:anchorlock/>
              </v:roundrect>
            </w:pict>
          </mc:Fallback>
        </mc:AlternateContent>
      </w:r>
    </w:p>
    <w:p w14:paraId="1E162CCF" w14:textId="77777777" w:rsidR="004F63A3" w:rsidRDefault="004F63A3" w:rsidP="00CA2C2E">
      <w:pPr>
        <w:ind w:right="282"/>
      </w:pPr>
    </w:p>
    <w:p w14:paraId="53C1D591" w14:textId="3DBC3671" w:rsidR="002361BD" w:rsidRDefault="007B0533" w:rsidP="00CA2C2E">
      <w:pPr>
        <w:ind w:right="282"/>
        <w:rPr>
          <w:b/>
          <w:color w:val="FF0000"/>
        </w:rPr>
      </w:pPr>
      <w:r>
        <w:t xml:space="preserve">No areas </w:t>
      </w:r>
      <w:r w:rsidR="002361BD" w:rsidRPr="00AA3035">
        <w:t>for imp</w:t>
      </w:r>
      <w:r w:rsidR="004F666B">
        <w:t>rovement have been identified w</w:t>
      </w:r>
      <w:r w:rsidR="00244809">
        <w:t>h</w:t>
      </w:r>
      <w:r w:rsidR="004F666B">
        <w:t>e</w:t>
      </w:r>
      <w:r w:rsidR="002361BD" w:rsidRPr="00AA3035">
        <w:t xml:space="preserve">re action is required to ensure compliance with </w:t>
      </w:r>
      <w:r w:rsidR="003764A9" w:rsidRPr="003764A9">
        <w:t>Regulations and Standards</w:t>
      </w:r>
      <w:r w:rsidR="003764A9">
        <w:t>.</w:t>
      </w:r>
    </w:p>
    <w:p w14:paraId="4E2B09BF" w14:textId="77777777" w:rsidR="00EF12F5" w:rsidRDefault="00EF12F5" w:rsidP="00CA2C2E">
      <w:pPr>
        <w:ind w:right="282"/>
        <w:rPr>
          <w:b/>
          <w:color w:val="FF0000"/>
        </w:rPr>
      </w:pPr>
    </w:p>
    <w:tbl>
      <w:tblPr>
        <w:tblW w:w="1020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637"/>
        <w:gridCol w:w="2480"/>
        <w:gridCol w:w="2089"/>
      </w:tblGrid>
      <w:tr w:rsidR="00007B40" w14:paraId="0A52013F" w14:textId="77777777" w:rsidTr="00D33841">
        <w:tc>
          <w:tcPr>
            <w:tcW w:w="5637" w:type="dxa"/>
            <w:tcBorders>
              <w:top w:val="nil"/>
              <w:left w:val="nil"/>
            </w:tcBorders>
            <w:shd w:val="clear" w:color="auto" w:fill="FFFFFF" w:themeFill="background1"/>
            <w:vAlign w:val="center"/>
          </w:tcPr>
          <w:p w14:paraId="6421B7B5" w14:textId="77777777" w:rsidR="00007B40" w:rsidRDefault="00007B40" w:rsidP="00CA2C2E">
            <w:pPr>
              <w:ind w:right="282"/>
              <w:jc w:val="center"/>
              <w:rPr>
                <w:b/>
              </w:rPr>
            </w:pPr>
          </w:p>
        </w:tc>
        <w:tc>
          <w:tcPr>
            <w:tcW w:w="2480" w:type="dxa"/>
            <w:shd w:val="clear" w:color="auto" w:fill="DBE5F1" w:themeFill="accent1" w:themeFillTint="33"/>
            <w:vAlign w:val="center"/>
          </w:tcPr>
          <w:p w14:paraId="7C9173FD" w14:textId="77777777" w:rsidR="00007B40" w:rsidRPr="00FC4057" w:rsidRDefault="00007B40" w:rsidP="00CA2C2E">
            <w:pPr>
              <w:ind w:right="282"/>
              <w:jc w:val="center"/>
              <w:rPr>
                <w:color w:val="FF0000"/>
              </w:rPr>
            </w:pPr>
            <w:r w:rsidRPr="0074433B">
              <w:rPr>
                <w:b/>
              </w:rPr>
              <w:t>Regulations</w:t>
            </w:r>
          </w:p>
        </w:tc>
        <w:tc>
          <w:tcPr>
            <w:tcW w:w="2089" w:type="dxa"/>
            <w:shd w:val="clear" w:color="auto" w:fill="DBE5F1" w:themeFill="accent1" w:themeFillTint="33"/>
            <w:vAlign w:val="center"/>
          </w:tcPr>
          <w:p w14:paraId="731BBDEC" w14:textId="77777777" w:rsidR="00007B40" w:rsidRPr="00FC4057" w:rsidRDefault="00007B40" w:rsidP="00CA2C2E">
            <w:pPr>
              <w:ind w:right="282"/>
              <w:jc w:val="center"/>
              <w:rPr>
                <w:color w:val="FF0000"/>
              </w:rPr>
            </w:pPr>
            <w:r w:rsidRPr="0074433B">
              <w:rPr>
                <w:b/>
              </w:rPr>
              <w:t>Standards</w:t>
            </w:r>
          </w:p>
        </w:tc>
      </w:tr>
      <w:tr w:rsidR="00007B40" w14:paraId="6FA2E8CB" w14:textId="77777777" w:rsidTr="00D33841">
        <w:tc>
          <w:tcPr>
            <w:tcW w:w="5637" w:type="dxa"/>
            <w:shd w:val="clear" w:color="auto" w:fill="DBE5F1" w:themeFill="accent1" w:themeFillTint="33"/>
            <w:vAlign w:val="center"/>
            <w:hideMark/>
          </w:tcPr>
          <w:p w14:paraId="070680C4" w14:textId="77777777" w:rsidR="00007B40" w:rsidRPr="00414083" w:rsidRDefault="00007B40" w:rsidP="00CA2C2E">
            <w:pPr>
              <w:ind w:right="282"/>
              <w:rPr>
                <w:b/>
              </w:rPr>
            </w:pPr>
            <w:r w:rsidRPr="00F62C53">
              <w:rPr>
                <w:b/>
              </w:rPr>
              <w:t xml:space="preserve">Total </w:t>
            </w:r>
            <w:r>
              <w:rPr>
                <w:b/>
              </w:rPr>
              <w:t xml:space="preserve">number of </w:t>
            </w:r>
            <w:r w:rsidR="004F666B">
              <w:rPr>
                <w:b/>
              </w:rPr>
              <w:t>A</w:t>
            </w:r>
            <w:r>
              <w:rPr>
                <w:b/>
              </w:rPr>
              <w:t xml:space="preserve">reas for </w:t>
            </w:r>
            <w:r w:rsidR="004F666B">
              <w:rPr>
                <w:b/>
              </w:rPr>
              <w:t>I</w:t>
            </w:r>
            <w:r>
              <w:rPr>
                <w:b/>
              </w:rPr>
              <w:t>mprovement</w:t>
            </w:r>
          </w:p>
        </w:tc>
        <w:tc>
          <w:tcPr>
            <w:tcW w:w="2480" w:type="dxa"/>
            <w:vAlign w:val="center"/>
            <w:hideMark/>
          </w:tcPr>
          <w:p w14:paraId="1F869F7E" w14:textId="2049321A" w:rsidR="00007B40" w:rsidRPr="00FC4057" w:rsidRDefault="007B0533" w:rsidP="00CA2C2E">
            <w:pPr>
              <w:ind w:right="282"/>
              <w:jc w:val="center"/>
              <w:rPr>
                <w:color w:val="FF0000"/>
              </w:rPr>
            </w:pPr>
            <w:r w:rsidRPr="007B0533">
              <w:rPr>
                <w:color w:val="000000" w:themeColor="text1"/>
              </w:rPr>
              <w:t>0</w:t>
            </w:r>
          </w:p>
        </w:tc>
        <w:tc>
          <w:tcPr>
            <w:tcW w:w="2089" w:type="dxa"/>
            <w:vAlign w:val="center"/>
          </w:tcPr>
          <w:p w14:paraId="0AA178C6" w14:textId="55D48621" w:rsidR="00007B40" w:rsidRPr="00FC4057" w:rsidRDefault="007B0533" w:rsidP="00CA2C2E">
            <w:pPr>
              <w:ind w:right="282"/>
              <w:jc w:val="center"/>
              <w:rPr>
                <w:color w:val="FF0000"/>
              </w:rPr>
            </w:pPr>
            <w:r w:rsidRPr="007B0533">
              <w:rPr>
                <w:color w:val="000000" w:themeColor="text1"/>
              </w:rPr>
              <w:t>0</w:t>
            </w:r>
          </w:p>
        </w:tc>
      </w:tr>
    </w:tbl>
    <w:p w14:paraId="57C99BAC" w14:textId="77777777" w:rsidR="00007B40" w:rsidRDefault="00007B40" w:rsidP="00CA2C2E">
      <w:pPr>
        <w:ind w:right="282"/>
        <w:rPr>
          <w:b/>
          <w:color w:val="FF0000"/>
        </w:rPr>
      </w:pPr>
    </w:p>
    <w:p w14:paraId="3E80A886" w14:textId="39CCA873" w:rsidR="00BC673B" w:rsidRDefault="003B6567" w:rsidP="00CA2C2E">
      <w:pPr>
        <w:ind w:right="282"/>
        <w:rPr>
          <w:rFonts w:eastAsia="Calibri"/>
        </w:rPr>
      </w:pPr>
      <w:r>
        <w:t xml:space="preserve">This inspection resulted in no areas for improvement being identified.  Findings of the inspection </w:t>
      </w:r>
      <w:r w:rsidR="00EF12F5" w:rsidRPr="000571FF">
        <w:t xml:space="preserve">were discussed with </w:t>
      </w:r>
      <w:r>
        <w:t>Julie McDowell, Registered Manager</w:t>
      </w:r>
      <w:r w:rsidR="00EF12F5" w:rsidRPr="000571FF">
        <w:t>, as part of the inspection process</w:t>
      </w:r>
      <w:r>
        <w:t xml:space="preserve"> </w:t>
      </w:r>
      <w:r w:rsidR="00EF12F5">
        <w:t>and</w:t>
      </w:r>
      <w:r w:rsidR="00EF12F5">
        <w:rPr>
          <w:rFonts w:eastAsia="Calibri"/>
        </w:rPr>
        <w:t xml:space="preserve"> can be found </w:t>
      </w:r>
      <w:r w:rsidR="00BC673B">
        <w:rPr>
          <w:rFonts w:eastAsia="Calibri"/>
        </w:rPr>
        <w:t>in the main body of the report</w:t>
      </w:r>
      <w:r w:rsidR="000301CC">
        <w:rPr>
          <w:rFonts w:eastAsia="Calibri"/>
        </w:rPr>
        <w:t>.</w:t>
      </w:r>
    </w:p>
    <w:p w14:paraId="585830D6" w14:textId="354CCFDE" w:rsidR="000301CC" w:rsidRDefault="000301CC" w:rsidP="00CA2C2E">
      <w:pPr>
        <w:ind w:right="282"/>
        <w:rPr>
          <w:rFonts w:eastAsia="Calibri"/>
        </w:rPr>
      </w:pPr>
    </w:p>
    <w:p w14:paraId="5ECF54A2" w14:textId="77777777" w:rsidR="000301CC" w:rsidRDefault="000301CC" w:rsidP="00CA2C2E">
      <w:pPr>
        <w:ind w:right="282"/>
        <w:rPr>
          <w:rFonts w:eastAsia="Calibri"/>
        </w:rPr>
        <w:sectPr w:rsidR="000301CC" w:rsidSect="00CA2C2E">
          <w:headerReference w:type="even" r:id="rId17"/>
          <w:headerReference w:type="default" r:id="rId18"/>
          <w:footerReference w:type="default" r:id="rId19"/>
          <w:headerReference w:type="first" r:id="rId20"/>
          <w:footerReference w:type="first" r:id="rId21"/>
          <w:type w:val="continuous"/>
          <w:pgSz w:w="11906" w:h="16838"/>
          <w:pgMar w:top="964" w:right="567" w:bottom="284" w:left="851" w:header="709" w:footer="544" w:gutter="0"/>
          <w:cols w:space="708"/>
          <w:titlePg/>
          <w:docGrid w:linePitch="360"/>
        </w:sectPr>
      </w:pPr>
    </w:p>
    <w:p w14:paraId="641E4173" w14:textId="6503A832" w:rsidR="00081FF0" w:rsidRDefault="00337431" w:rsidP="0026420D">
      <w:r w:rsidRPr="00337431">
        <w:rPr>
          <w:noProof/>
          <w:lang w:eastAsia="en-GB"/>
        </w:rPr>
        <w:lastRenderedPageBreak/>
        <w:drawing>
          <wp:anchor distT="0" distB="0" distL="114300" distR="114300" simplePos="0" relativeHeight="251766784" behindDoc="0" locked="0" layoutInCell="1" allowOverlap="1" wp14:anchorId="4C3555C2" wp14:editId="02FE1C6E">
            <wp:simplePos x="542925" y="742950"/>
            <wp:positionH relativeFrom="column">
              <wp:align>left</wp:align>
            </wp:positionH>
            <wp:positionV relativeFrom="paragraph">
              <wp:align>top</wp:align>
            </wp:positionV>
            <wp:extent cx="6562275" cy="9582150"/>
            <wp:effectExtent l="0" t="0" r="0" b="0"/>
            <wp:wrapSquare wrapText="bothSides"/>
            <wp:docPr id="10" name="Picture 10" descr="M:\Office_CE\Communications\RQIA Report Covers\Review Back Cover_James House Add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ffice_CE\Communications\RQIA Report Covers\Review Back Cover_James House Address.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562275" cy="9582150"/>
                    </a:xfrm>
                    <a:prstGeom prst="rect">
                      <a:avLst/>
                    </a:prstGeom>
                    <a:noFill/>
                    <a:ln>
                      <a:noFill/>
                    </a:ln>
                  </pic:spPr>
                </pic:pic>
              </a:graphicData>
            </a:graphic>
          </wp:anchor>
        </w:drawing>
      </w:r>
    </w:p>
    <w:sectPr w:rsidR="00081FF0" w:rsidSect="00BC673B">
      <w:headerReference w:type="first" r:id="rId23"/>
      <w:pgSz w:w="11906" w:h="16838"/>
      <w:pgMar w:top="964" w:right="567" w:bottom="284" w:left="851" w:header="709" w:footer="54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48612" w14:textId="77777777" w:rsidR="00365847" w:rsidRDefault="00365847" w:rsidP="00A5462B">
      <w:r>
        <w:separator/>
      </w:r>
    </w:p>
  </w:endnote>
  <w:endnote w:type="continuationSeparator" w:id="0">
    <w:p w14:paraId="2D272146" w14:textId="77777777" w:rsidR="00365847" w:rsidRDefault="00365847" w:rsidP="00A54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7682629"/>
      <w:docPartObj>
        <w:docPartGallery w:val="Page Numbers (Bottom of Page)"/>
        <w:docPartUnique/>
      </w:docPartObj>
    </w:sdtPr>
    <w:sdtEndPr>
      <w:rPr>
        <w:noProof/>
      </w:rPr>
    </w:sdtEndPr>
    <w:sdtContent>
      <w:p w14:paraId="5D1310AA" w14:textId="6A62A6B6" w:rsidR="00655DF6" w:rsidRDefault="00655DF6" w:rsidP="009939E2">
        <w:pPr>
          <w:pStyle w:val="Footer"/>
          <w:jc w:val="right"/>
        </w:pPr>
        <w:r>
          <w:fldChar w:fldCharType="begin"/>
        </w:r>
        <w:r>
          <w:instrText xml:space="preserve"> PAGE   \* MERGEFORMAT </w:instrText>
        </w:r>
        <w:r>
          <w:fldChar w:fldCharType="separate"/>
        </w:r>
        <w:r w:rsidR="0039313E">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7489244"/>
      <w:docPartObj>
        <w:docPartGallery w:val="Page Numbers (Bottom of Page)"/>
        <w:docPartUnique/>
      </w:docPartObj>
    </w:sdtPr>
    <w:sdtEndPr>
      <w:rPr>
        <w:noProof/>
        <w:sz w:val="20"/>
        <w:szCs w:val="20"/>
      </w:rPr>
    </w:sdtEndPr>
    <w:sdtContent>
      <w:p w14:paraId="311E4C1B" w14:textId="1DDDBF77" w:rsidR="00655DF6" w:rsidRPr="007A071A" w:rsidRDefault="00655DF6" w:rsidP="000C161D">
        <w:pPr>
          <w:pStyle w:val="Footer"/>
          <w:jc w:val="right"/>
          <w:rPr>
            <w:sz w:val="20"/>
            <w:szCs w:val="20"/>
          </w:rPr>
        </w:pPr>
        <w:r w:rsidRPr="007A071A">
          <w:rPr>
            <w:sz w:val="20"/>
            <w:szCs w:val="20"/>
          </w:rPr>
          <w:fldChar w:fldCharType="begin"/>
        </w:r>
        <w:r w:rsidRPr="007A071A">
          <w:rPr>
            <w:sz w:val="20"/>
            <w:szCs w:val="20"/>
          </w:rPr>
          <w:instrText xml:space="preserve"> PAGE   \* MERGEFORMAT </w:instrText>
        </w:r>
        <w:r w:rsidRPr="007A071A">
          <w:rPr>
            <w:sz w:val="20"/>
            <w:szCs w:val="20"/>
          </w:rPr>
          <w:fldChar w:fldCharType="separate"/>
        </w:r>
        <w:r w:rsidR="004A502B">
          <w:rPr>
            <w:noProof/>
            <w:sz w:val="20"/>
            <w:szCs w:val="20"/>
          </w:rPr>
          <w:t>6</w:t>
        </w:r>
        <w:r w:rsidRPr="007A071A">
          <w:rPr>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A4F91" w14:textId="77777777" w:rsidR="00655DF6" w:rsidRDefault="00655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A71E5" w14:textId="77777777" w:rsidR="00365847" w:rsidRDefault="00365847" w:rsidP="00A5462B">
      <w:r>
        <w:separator/>
      </w:r>
    </w:p>
  </w:footnote>
  <w:footnote w:type="continuationSeparator" w:id="0">
    <w:p w14:paraId="1DE142CA" w14:textId="77777777" w:rsidR="00365847" w:rsidRDefault="00365847" w:rsidP="00A546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7117" w14:textId="0D61ABA6" w:rsidR="00655DF6" w:rsidRPr="00753865" w:rsidRDefault="00655DF6" w:rsidP="009939E2">
    <w:pPr>
      <w:pStyle w:val="Header"/>
      <w:jc w:val="right"/>
      <w:rPr>
        <w:color w:val="000000" w:themeColor="text1"/>
        <w:sz w:val="20"/>
      </w:rPr>
    </w:pPr>
    <w:r w:rsidRPr="00753865">
      <w:rPr>
        <w:color w:val="000000" w:themeColor="text1"/>
        <w:sz w:val="20"/>
      </w:rPr>
      <w:t xml:space="preserve">RQIA ID: </w:t>
    </w:r>
    <w:r w:rsidR="00753865" w:rsidRPr="00753865">
      <w:rPr>
        <w:color w:val="000000" w:themeColor="text1"/>
        <w:sz w:val="20"/>
      </w:rPr>
      <w:t>11292</w:t>
    </w:r>
    <w:r w:rsidRPr="00753865">
      <w:rPr>
        <w:color w:val="000000" w:themeColor="text1"/>
        <w:sz w:val="20"/>
      </w:rPr>
      <w:t xml:space="preserve">   Inspection ID: IN</w:t>
    </w:r>
    <w:r w:rsidR="00753865" w:rsidRPr="00753865">
      <w:rPr>
        <w:color w:val="000000" w:themeColor="text1"/>
        <w:sz w:val="20"/>
      </w:rPr>
      <w:t>047079</w:t>
    </w:r>
  </w:p>
  <w:p w14:paraId="430D40D8" w14:textId="77777777" w:rsidR="00655DF6" w:rsidRPr="00D5489D" w:rsidRDefault="00655DF6" w:rsidP="00A5462B">
    <w:pPr>
      <w:pStyle w:val="Header"/>
      <w:jc w:val="righ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368DF" w14:textId="77777777" w:rsidR="00655DF6" w:rsidRDefault="00655D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FE8F0" w14:textId="4E445DE5" w:rsidR="0029792A" w:rsidRPr="00753865" w:rsidRDefault="0029792A" w:rsidP="0029792A">
    <w:pPr>
      <w:pStyle w:val="Header"/>
      <w:jc w:val="right"/>
      <w:rPr>
        <w:color w:val="000000" w:themeColor="text1"/>
        <w:sz w:val="20"/>
      </w:rPr>
    </w:pPr>
    <w:r>
      <w:rPr>
        <w:color w:val="FF0000"/>
        <w:sz w:val="20"/>
      </w:rPr>
      <w:tab/>
    </w:r>
    <w:r w:rsidR="00BC673B" w:rsidRPr="00753865">
      <w:rPr>
        <w:color w:val="000000" w:themeColor="text1"/>
        <w:sz w:val="20"/>
      </w:rPr>
      <w:t>RQIA ID: 11292   Inspection ID: IN047079</w:t>
    </w:r>
  </w:p>
  <w:p w14:paraId="4646D28C" w14:textId="15271706" w:rsidR="00655DF6" w:rsidRDefault="00655DF6" w:rsidP="0029792A">
    <w:pPr>
      <w:pStyle w:val="Header"/>
      <w:tabs>
        <w:tab w:val="left" w:pos="9253"/>
      </w:tabs>
      <w:rPr>
        <w:color w:val="FF0000"/>
        <w:sz w:val="20"/>
      </w:rPr>
    </w:pPr>
  </w:p>
  <w:p w14:paraId="26081ACE" w14:textId="77777777" w:rsidR="00655DF6" w:rsidRPr="00733BEC" w:rsidRDefault="00655DF6" w:rsidP="00733BEC">
    <w:pPr>
      <w:pStyle w:val="Header"/>
      <w:jc w:val="right"/>
      <w:rPr>
        <w:color w:val="FF0000"/>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3A4A6" w14:textId="65C432C3" w:rsidR="00655DF6" w:rsidRDefault="0039313E" w:rsidP="0039313E">
    <w:pPr>
      <w:pStyle w:val="Header"/>
      <w:tabs>
        <w:tab w:val="clear" w:pos="9026"/>
      </w:tabs>
      <w:rPr>
        <w:color w:val="000000" w:themeColor="text1"/>
        <w:sz w:val="20"/>
      </w:rPr>
    </w:pPr>
    <w:r>
      <w:rPr>
        <w:color w:val="000000" w:themeColor="text1"/>
        <w:sz w:val="20"/>
      </w:rPr>
      <w:tab/>
    </w:r>
    <w:r>
      <w:rPr>
        <w:color w:val="000000" w:themeColor="text1"/>
        <w:sz w:val="20"/>
      </w:rPr>
      <w:tab/>
    </w:r>
    <w:r>
      <w:rPr>
        <w:color w:val="000000" w:themeColor="text1"/>
        <w:sz w:val="20"/>
      </w:rPr>
      <w:tab/>
    </w:r>
    <w:r>
      <w:rPr>
        <w:color w:val="000000" w:themeColor="text1"/>
        <w:sz w:val="20"/>
      </w:rPr>
      <w:tab/>
    </w:r>
    <w:r w:rsidR="000301CC" w:rsidRPr="00753865">
      <w:rPr>
        <w:color w:val="000000" w:themeColor="text1"/>
        <w:sz w:val="20"/>
      </w:rPr>
      <w:t>RQIA ID: 11292   Inspection ID: IN047079</w:t>
    </w:r>
  </w:p>
  <w:p w14:paraId="129AD2C7" w14:textId="77777777" w:rsidR="0039313E" w:rsidRDefault="0039313E" w:rsidP="0039313E">
    <w:pPr>
      <w:pStyle w:val="Header"/>
      <w:tabs>
        <w:tab w:val="clear" w:pos="9026"/>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D1240" w14:textId="58D3A5D8" w:rsidR="000301CC" w:rsidRDefault="000301CC" w:rsidP="0039313E">
    <w:pPr>
      <w:pStyle w:val="Header"/>
      <w:tabs>
        <w:tab w:val="clear" w:pos="9026"/>
      </w:tabs>
      <w:rPr>
        <w:color w:val="000000" w:themeColor="text1"/>
        <w:sz w:val="20"/>
      </w:rPr>
    </w:pPr>
    <w:r>
      <w:rPr>
        <w:color w:val="000000" w:themeColor="text1"/>
        <w:sz w:val="20"/>
      </w:rPr>
      <w:tab/>
    </w:r>
    <w:r>
      <w:rPr>
        <w:color w:val="000000" w:themeColor="text1"/>
        <w:sz w:val="20"/>
      </w:rPr>
      <w:tab/>
    </w:r>
    <w:r>
      <w:rPr>
        <w:color w:val="000000" w:themeColor="text1"/>
        <w:sz w:val="20"/>
      </w:rPr>
      <w:tab/>
    </w:r>
  </w:p>
  <w:p w14:paraId="49F1D660" w14:textId="77777777" w:rsidR="000301CC" w:rsidRDefault="000301CC" w:rsidP="0039313E">
    <w:pPr>
      <w:pStyle w:val="Header"/>
      <w:tabs>
        <w:tab w:val="clear" w:pos="902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F3C26"/>
    <w:multiLevelType w:val="hybridMultilevel"/>
    <w:tmpl w:val="7DEAF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63DC6"/>
    <w:multiLevelType w:val="multilevel"/>
    <w:tmpl w:val="004841CE"/>
    <w:lvl w:ilvl="0">
      <w:start w:val="1"/>
      <w:numFmt w:val="decimal"/>
      <w:lvlText w:val="%1.0."/>
      <w:lvlJc w:val="left"/>
      <w:pPr>
        <w:ind w:left="720" w:hanging="720"/>
      </w:pPr>
      <w:rPr>
        <w:rFonts w:ascii="Arial" w:hAnsi="Arial" w:cs="Arial"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15:restartNumberingAfterBreak="0">
    <w:nsid w:val="14DD1EEA"/>
    <w:multiLevelType w:val="hybridMultilevel"/>
    <w:tmpl w:val="3910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0D4623"/>
    <w:multiLevelType w:val="hybridMultilevel"/>
    <w:tmpl w:val="B0507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502274"/>
    <w:multiLevelType w:val="hybridMultilevel"/>
    <w:tmpl w:val="9CB43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537AFF"/>
    <w:multiLevelType w:val="multilevel"/>
    <w:tmpl w:val="35008ECC"/>
    <w:lvl w:ilvl="0">
      <w:start w:val="1"/>
      <w:numFmt w:val="decimal"/>
      <w:lvlText w:val="%1."/>
      <w:lvlJc w:val="left"/>
      <w:pPr>
        <w:ind w:left="360" w:hanging="360"/>
      </w:pPr>
      <w:rPr>
        <w:rFonts w:hint="default"/>
        <w:b/>
        <w:sz w:val="24"/>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302344C"/>
    <w:multiLevelType w:val="hybridMultilevel"/>
    <w:tmpl w:val="0B589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6130FE"/>
    <w:multiLevelType w:val="hybridMultilevel"/>
    <w:tmpl w:val="7B0AA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923BEA"/>
    <w:multiLevelType w:val="hybridMultilevel"/>
    <w:tmpl w:val="69C08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C96312"/>
    <w:multiLevelType w:val="hybridMultilevel"/>
    <w:tmpl w:val="1348FC8A"/>
    <w:lvl w:ilvl="0" w:tplc="CD14EED6">
      <w:numFmt w:val="bullet"/>
      <w:lvlText w:val="-"/>
      <w:lvlJc w:val="left"/>
      <w:pPr>
        <w:ind w:left="420" w:hanging="360"/>
      </w:pPr>
      <w:rPr>
        <w:rFonts w:ascii="Arial" w:eastAsia="Times New Roman" w:hAnsi="Arial" w:cs="Arial" w:hint="default"/>
      </w:rPr>
    </w:lvl>
    <w:lvl w:ilvl="1" w:tplc="08090003">
      <w:start w:val="1"/>
      <w:numFmt w:val="bullet"/>
      <w:lvlText w:val="o"/>
      <w:lvlJc w:val="left"/>
      <w:pPr>
        <w:ind w:left="1140" w:hanging="360"/>
      </w:pPr>
      <w:rPr>
        <w:rFonts w:ascii="Courier New" w:hAnsi="Courier New" w:cs="Courier New" w:hint="default"/>
      </w:rPr>
    </w:lvl>
    <w:lvl w:ilvl="2" w:tplc="08090005">
      <w:start w:val="1"/>
      <w:numFmt w:val="bullet"/>
      <w:lvlText w:val=""/>
      <w:lvlJc w:val="left"/>
      <w:pPr>
        <w:ind w:left="1860" w:hanging="360"/>
      </w:pPr>
      <w:rPr>
        <w:rFonts w:ascii="Wingdings" w:hAnsi="Wingdings" w:hint="default"/>
      </w:rPr>
    </w:lvl>
    <w:lvl w:ilvl="3" w:tplc="08090001">
      <w:start w:val="1"/>
      <w:numFmt w:val="bullet"/>
      <w:lvlText w:val=""/>
      <w:lvlJc w:val="left"/>
      <w:pPr>
        <w:ind w:left="2580" w:hanging="360"/>
      </w:pPr>
      <w:rPr>
        <w:rFonts w:ascii="Symbol" w:hAnsi="Symbol" w:hint="default"/>
      </w:rPr>
    </w:lvl>
    <w:lvl w:ilvl="4" w:tplc="08090003">
      <w:start w:val="1"/>
      <w:numFmt w:val="bullet"/>
      <w:lvlText w:val="o"/>
      <w:lvlJc w:val="left"/>
      <w:pPr>
        <w:ind w:left="3300" w:hanging="360"/>
      </w:pPr>
      <w:rPr>
        <w:rFonts w:ascii="Courier New" w:hAnsi="Courier New" w:cs="Courier New" w:hint="default"/>
      </w:rPr>
    </w:lvl>
    <w:lvl w:ilvl="5" w:tplc="08090005">
      <w:start w:val="1"/>
      <w:numFmt w:val="bullet"/>
      <w:lvlText w:val=""/>
      <w:lvlJc w:val="left"/>
      <w:pPr>
        <w:ind w:left="4020" w:hanging="360"/>
      </w:pPr>
      <w:rPr>
        <w:rFonts w:ascii="Wingdings" w:hAnsi="Wingdings" w:hint="default"/>
      </w:rPr>
    </w:lvl>
    <w:lvl w:ilvl="6" w:tplc="08090001">
      <w:start w:val="1"/>
      <w:numFmt w:val="bullet"/>
      <w:lvlText w:val=""/>
      <w:lvlJc w:val="left"/>
      <w:pPr>
        <w:ind w:left="4740" w:hanging="360"/>
      </w:pPr>
      <w:rPr>
        <w:rFonts w:ascii="Symbol" w:hAnsi="Symbol" w:hint="default"/>
      </w:rPr>
    </w:lvl>
    <w:lvl w:ilvl="7" w:tplc="08090003">
      <w:start w:val="1"/>
      <w:numFmt w:val="bullet"/>
      <w:lvlText w:val="o"/>
      <w:lvlJc w:val="left"/>
      <w:pPr>
        <w:ind w:left="5460" w:hanging="360"/>
      </w:pPr>
      <w:rPr>
        <w:rFonts w:ascii="Courier New" w:hAnsi="Courier New" w:cs="Courier New" w:hint="default"/>
      </w:rPr>
    </w:lvl>
    <w:lvl w:ilvl="8" w:tplc="08090005">
      <w:start w:val="1"/>
      <w:numFmt w:val="bullet"/>
      <w:lvlText w:val=""/>
      <w:lvlJc w:val="left"/>
      <w:pPr>
        <w:ind w:left="6180" w:hanging="360"/>
      </w:pPr>
      <w:rPr>
        <w:rFonts w:ascii="Wingdings" w:hAnsi="Wingdings" w:hint="default"/>
      </w:rPr>
    </w:lvl>
  </w:abstractNum>
  <w:abstractNum w:abstractNumId="10" w15:restartNumberingAfterBreak="0">
    <w:nsid w:val="392C1B60"/>
    <w:multiLevelType w:val="hybridMultilevel"/>
    <w:tmpl w:val="EAFC67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10B78AC"/>
    <w:multiLevelType w:val="hybridMultilevel"/>
    <w:tmpl w:val="768EC81A"/>
    <w:lvl w:ilvl="0" w:tplc="F740EC72">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5F605E"/>
    <w:multiLevelType w:val="hybridMultilevel"/>
    <w:tmpl w:val="86C00F8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84B2BAC"/>
    <w:multiLevelType w:val="hybridMultilevel"/>
    <w:tmpl w:val="53C051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DE4FBB"/>
    <w:multiLevelType w:val="hybridMultilevel"/>
    <w:tmpl w:val="0D2E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492A8F"/>
    <w:multiLevelType w:val="hybridMultilevel"/>
    <w:tmpl w:val="4FDC28D2"/>
    <w:lvl w:ilvl="0" w:tplc="1CF677E0">
      <w:start w:val="1"/>
      <w:numFmt w:val="bullet"/>
      <w:lvlText w:val=""/>
      <w:lvlJc w:val="left"/>
      <w:pPr>
        <w:ind w:left="720" w:hanging="360"/>
      </w:pPr>
      <w:rPr>
        <w:rFonts w:ascii="Symbol" w:eastAsiaTheme="minorHAnsi"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B47F6E"/>
    <w:multiLevelType w:val="hybridMultilevel"/>
    <w:tmpl w:val="0470B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1635BA"/>
    <w:multiLevelType w:val="hybridMultilevel"/>
    <w:tmpl w:val="70A03E10"/>
    <w:lvl w:ilvl="0" w:tplc="38D6C974">
      <w:start w:val="1"/>
      <w:numFmt w:val="bullet"/>
      <w:lvlText w:val=""/>
      <w:lvlJc w:val="left"/>
      <w:pPr>
        <w:ind w:left="720" w:hanging="360"/>
      </w:pPr>
      <w:rPr>
        <w:rFonts w:ascii="Symbol" w:hAnsi="Symbol" w:hint="default"/>
        <w:color w:val="000000" w:themeColor="tex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39736A5"/>
    <w:multiLevelType w:val="hybridMultilevel"/>
    <w:tmpl w:val="9E1CFE18"/>
    <w:lvl w:ilvl="0" w:tplc="EB52458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D03213"/>
    <w:multiLevelType w:val="hybridMultilevel"/>
    <w:tmpl w:val="89EC8A5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num w:numId="1" w16cid:durableId="1398820298">
    <w:abstractNumId w:val="18"/>
  </w:num>
  <w:num w:numId="2" w16cid:durableId="1561206716">
    <w:abstractNumId w:val="12"/>
  </w:num>
  <w:num w:numId="3" w16cid:durableId="1811287605">
    <w:abstractNumId w:val="5"/>
  </w:num>
  <w:num w:numId="4" w16cid:durableId="205071519">
    <w:abstractNumId w:val="4"/>
  </w:num>
  <w:num w:numId="5" w16cid:durableId="394938179">
    <w:abstractNumId w:val="3"/>
  </w:num>
  <w:num w:numId="6" w16cid:durableId="452670559">
    <w:abstractNumId w:val="17"/>
  </w:num>
  <w:num w:numId="7" w16cid:durableId="864749869">
    <w:abstractNumId w:val="16"/>
  </w:num>
  <w:num w:numId="8" w16cid:durableId="288897589">
    <w:abstractNumId w:val="0"/>
  </w:num>
  <w:num w:numId="9" w16cid:durableId="371421980">
    <w:abstractNumId w:val="19"/>
  </w:num>
  <w:num w:numId="10" w16cid:durableId="1881742852">
    <w:abstractNumId w:val="2"/>
  </w:num>
  <w:num w:numId="11" w16cid:durableId="211310438">
    <w:abstractNumId w:val="10"/>
  </w:num>
  <w:num w:numId="12" w16cid:durableId="234554241">
    <w:abstractNumId w:val="13"/>
  </w:num>
  <w:num w:numId="13" w16cid:durableId="196354316">
    <w:abstractNumId w:val="7"/>
  </w:num>
  <w:num w:numId="14" w16cid:durableId="127281278">
    <w:abstractNumId w:val="14"/>
  </w:num>
  <w:num w:numId="15" w16cid:durableId="1147942001">
    <w:abstractNumId w:val="1"/>
  </w:num>
  <w:num w:numId="16" w16cid:durableId="1231843468">
    <w:abstractNumId w:val="15"/>
  </w:num>
  <w:num w:numId="17" w16cid:durableId="2135177805">
    <w:abstractNumId w:val="11"/>
  </w:num>
  <w:num w:numId="18" w16cid:durableId="452405276">
    <w:abstractNumId w:val="8"/>
  </w:num>
  <w:num w:numId="19" w16cid:durableId="946960147">
    <w:abstractNumId w:val="6"/>
  </w:num>
  <w:num w:numId="20" w16cid:durableId="17543497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ocumentProtection w:edit="forms" w:enforcement="1" w:cryptProviderType="rsaAES" w:cryptAlgorithmClass="hash" w:cryptAlgorithmType="typeAny" w:cryptAlgorithmSid="14" w:cryptSpinCount="100000" w:hash="e/97JbrDDOxFqRKDiJbI9opDB7WknVCTvEMCrUUH1BUeKpkecBiOxT8G94yCyqchcHsexzjhXnxz5jiD1lLkJw==" w:salt="pWGbRJyeEdKZg6zIH+3QPg=="/>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9AB"/>
    <w:rsid w:val="00003248"/>
    <w:rsid w:val="00003EC0"/>
    <w:rsid w:val="00006F22"/>
    <w:rsid w:val="00007B40"/>
    <w:rsid w:val="00017732"/>
    <w:rsid w:val="00017A26"/>
    <w:rsid w:val="00026B73"/>
    <w:rsid w:val="00027134"/>
    <w:rsid w:val="000301CC"/>
    <w:rsid w:val="00034915"/>
    <w:rsid w:val="000367A9"/>
    <w:rsid w:val="0004228F"/>
    <w:rsid w:val="000435DF"/>
    <w:rsid w:val="00043ABC"/>
    <w:rsid w:val="0004688E"/>
    <w:rsid w:val="00047850"/>
    <w:rsid w:val="00052F1B"/>
    <w:rsid w:val="000531AC"/>
    <w:rsid w:val="00053A38"/>
    <w:rsid w:val="00054058"/>
    <w:rsid w:val="000571FF"/>
    <w:rsid w:val="00060D9C"/>
    <w:rsid w:val="0006418C"/>
    <w:rsid w:val="00065DC9"/>
    <w:rsid w:val="0007134F"/>
    <w:rsid w:val="00072A43"/>
    <w:rsid w:val="00074C65"/>
    <w:rsid w:val="00081FF0"/>
    <w:rsid w:val="00084863"/>
    <w:rsid w:val="00091A9B"/>
    <w:rsid w:val="000958F5"/>
    <w:rsid w:val="000975EB"/>
    <w:rsid w:val="000A123B"/>
    <w:rsid w:val="000A7148"/>
    <w:rsid w:val="000C161D"/>
    <w:rsid w:val="000D31FE"/>
    <w:rsid w:val="000D491F"/>
    <w:rsid w:val="000D7E94"/>
    <w:rsid w:val="000D7FFE"/>
    <w:rsid w:val="000E03BE"/>
    <w:rsid w:val="000F3897"/>
    <w:rsid w:val="000F68EF"/>
    <w:rsid w:val="00101DA4"/>
    <w:rsid w:val="001105ED"/>
    <w:rsid w:val="0011104B"/>
    <w:rsid w:val="00113546"/>
    <w:rsid w:val="001139EE"/>
    <w:rsid w:val="00113D56"/>
    <w:rsid w:val="00123E7E"/>
    <w:rsid w:val="001248AC"/>
    <w:rsid w:val="00127CDA"/>
    <w:rsid w:val="00136BFF"/>
    <w:rsid w:val="0015000E"/>
    <w:rsid w:val="00151A10"/>
    <w:rsid w:val="00152FE3"/>
    <w:rsid w:val="001611DD"/>
    <w:rsid w:val="001653D6"/>
    <w:rsid w:val="0016787D"/>
    <w:rsid w:val="001745BA"/>
    <w:rsid w:val="001804F6"/>
    <w:rsid w:val="0018197D"/>
    <w:rsid w:val="001A4B54"/>
    <w:rsid w:val="001B63BF"/>
    <w:rsid w:val="001B7383"/>
    <w:rsid w:val="001C2E0B"/>
    <w:rsid w:val="001C4E1E"/>
    <w:rsid w:val="001D270B"/>
    <w:rsid w:val="001D4A8C"/>
    <w:rsid w:val="001D4DA8"/>
    <w:rsid w:val="001D6557"/>
    <w:rsid w:val="001D6A27"/>
    <w:rsid w:val="001D6AE9"/>
    <w:rsid w:val="001D7BE7"/>
    <w:rsid w:val="001E0B70"/>
    <w:rsid w:val="001E3001"/>
    <w:rsid w:val="001E318A"/>
    <w:rsid w:val="001E4FC0"/>
    <w:rsid w:val="001E56DE"/>
    <w:rsid w:val="001E71AB"/>
    <w:rsid w:val="001F5827"/>
    <w:rsid w:val="001F6F82"/>
    <w:rsid w:val="001F7BE6"/>
    <w:rsid w:val="002033A5"/>
    <w:rsid w:val="00205BC1"/>
    <w:rsid w:val="00210D9E"/>
    <w:rsid w:val="00225076"/>
    <w:rsid w:val="002326B4"/>
    <w:rsid w:val="00232AC6"/>
    <w:rsid w:val="00234321"/>
    <w:rsid w:val="002361BD"/>
    <w:rsid w:val="00240966"/>
    <w:rsid w:val="00244809"/>
    <w:rsid w:val="00246038"/>
    <w:rsid w:val="00247ED8"/>
    <w:rsid w:val="002564A7"/>
    <w:rsid w:val="00257224"/>
    <w:rsid w:val="00261F8A"/>
    <w:rsid w:val="00263322"/>
    <w:rsid w:val="0026420D"/>
    <w:rsid w:val="002645D6"/>
    <w:rsid w:val="0027281A"/>
    <w:rsid w:val="0027600E"/>
    <w:rsid w:val="00281D42"/>
    <w:rsid w:val="002928E1"/>
    <w:rsid w:val="00296F3A"/>
    <w:rsid w:val="0029792A"/>
    <w:rsid w:val="002A1CCC"/>
    <w:rsid w:val="002A1CDA"/>
    <w:rsid w:val="002A42CE"/>
    <w:rsid w:val="002A4800"/>
    <w:rsid w:val="002B1AA8"/>
    <w:rsid w:val="002B1CC8"/>
    <w:rsid w:val="002C2E95"/>
    <w:rsid w:val="002C62B3"/>
    <w:rsid w:val="002D0177"/>
    <w:rsid w:val="002D09FB"/>
    <w:rsid w:val="002D0E74"/>
    <w:rsid w:val="002D11E3"/>
    <w:rsid w:val="002D79F9"/>
    <w:rsid w:val="002E7FCF"/>
    <w:rsid w:val="002F21A7"/>
    <w:rsid w:val="00300EF0"/>
    <w:rsid w:val="00303206"/>
    <w:rsid w:val="00303AE3"/>
    <w:rsid w:val="00313E5C"/>
    <w:rsid w:val="00315AB9"/>
    <w:rsid w:val="003161FD"/>
    <w:rsid w:val="003173E4"/>
    <w:rsid w:val="00321F65"/>
    <w:rsid w:val="003314F2"/>
    <w:rsid w:val="00332614"/>
    <w:rsid w:val="0033597C"/>
    <w:rsid w:val="00337431"/>
    <w:rsid w:val="0033798A"/>
    <w:rsid w:val="003427E9"/>
    <w:rsid w:val="00346F72"/>
    <w:rsid w:val="00346FFE"/>
    <w:rsid w:val="00351841"/>
    <w:rsid w:val="00354576"/>
    <w:rsid w:val="00356554"/>
    <w:rsid w:val="00365847"/>
    <w:rsid w:val="003668DF"/>
    <w:rsid w:val="003714EE"/>
    <w:rsid w:val="003725D0"/>
    <w:rsid w:val="003764A9"/>
    <w:rsid w:val="00380927"/>
    <w:rsid w:val="00381436"/>
    <w:rsid w:val="003833CD"/>
    <w:rsid w:val="0038359A"/>
    <w:rsid w:val="003922D3"/>
    <w:rsid w:val="0039313E"/>
    <w:rsid w:val="003978D6"/>
    <w:rsid w:val="003A58CB"/>
    <w:rsid w:val="003A7C57"/>
    <w:rsid w:val="003A7FBC"/>
    <w:rsid w:val="003B0049"/>
    <w:rsid w:val="003B3F1E"/>
    <w:rsid w:val="003B6567"/>
    <w:rsid w:val="003C4DA9"/>
    <w:rsid w:val="003C5624"/>
    <w:rsid w:val="003C777B"/>
    <w:rsid w:val="003C7B70"/>
    <w:rsid w:val="003D0634"/>
    <w:rsid w:val="003D1D96"/>
    <w:rsid w:val="003E6E34"/>
    <w:rsid w:val="003F3864"/>
    <w:rsid w:val="00414083"/>
    <w:rsid w:val="00414656"/>
    <w:rsid w:val="00422BAA"/>
    <w:rsid w:val="004232BC"/>
    <w:rsid w:val="004308E2"/>
    <w:rsid w:val="00435682"/>
    <w:rsid w:val="00452CCD"/>
    <w:rsid w:val="00456C42"/>
    <w:rsid w:val="004604E3"/>
    <w:rsid w:val="00466508"/>
    <w:rsid w:val="00466C9B"/>
    <w:rsid w:val="004833AF"/>
    <w:rsid w:val="00490AD1"/>
    <w:rsid w:val="0049690C"/>
    <w:rsid w:val="004A0DAB"/>
    <w:rsid w:val="004A2F85"/>
    <w:rsid w:val="004A3226"/>
    <w:rsid w:val="004A3FDD"/>
    <w:rsid w:val="004A4320"/>
    <w:rsid w:val="004A432A"/>
    <w:rsid w:val="004A502B"/>
    <w:rsid w:val="004A7104"/>
    <w:rsid w:val="004B30BD"/>
    <w:rsid w:val="004B4CB0"/>
    <w:rsid w:val="004C5F6B"/>
    <w:rsid w:val="004D0979"/>
    <w:rsid w:val="004D1186"/>
    <w:rsid w:val="004D506C"/>
    <w:rsid w:val="004D76FE"/>
    <w:rsid w:val="004E32F1"/>
    <w:rsid w:val="004E4866"/>
    <w:rsid w:val="004E4A24"/>
    <w:rsid w:val="004E54A7"/>
    <w:rsid w:val="004E6C46"/>
    <w:rsid w:val="004F0567"/>
    <w:rsid w:val="004F5385"/>
    <w:rsid w:val="004F63A3"/>
    <w:rsid w:val="004F666B"/>
    <w:rsid w:val="00504496"/>
    <w:rsid w:val="00505C0B"/>
    <w:rsid w:val="00511C06"/>
    <w:rsid w:val="00512FE5"/>
    <w:rsid w:val="00516CB8"/>
    <w:rsid w:val="00526E84"/>
    <w:rsid w:val="005336A7"/>
    <w:rsid w:val="00534252"/>
    <w:rsid w:val="0053523E"/>
    <w:rsid w:val="00547774"/>
    <w:rsid w:val="00552AAF"/>
    <w:rsid w:val="00555245"/>
    <w:rsid w:val="005625D7"/>
    <w:rsid w:val="005700D3"/>
    <w:rsid w:val="00582A18"/>
    <w:rsid w:val="005860F7"/>
    <w:rsid w:val="0059509D"/>
    <w:rsid w:val="005A0469"/>
    <w:rsid w:val="005A1ABA"/>
    <w:rsid w:val="005A6C42"/>
    <w:rsid w:val="005C2FC4"/>
    <w:rsid w:val="005C6B9E"/>
    <w:rsid w:val="005D5ADE"/>
    <w:rsid w:val="005E5F6D"/>
    <w:rsid w:val="00601AE2"/>
    <w:rsid w:val="00602AA5"/>
    <w:rsid w:val="00607239"/>
    <w:rsid w:val="0060783B"/>
    <w:rsid w:val="0061367D"/>
    <w:rsid w:val="006169CD"/>
    <w:rsid w:val="006246EE"/>
    <w:rsid w:val="00635D27"/>
    <w:rsid w:val="00652189"/>
    <w:rsid w:val="00652445"/>
    <w:rsid w:val="00655DF6"/>
    <w:rsid w:val="0066477B"/>
    <w:rsid w:val="006725EF"/>
    <w:rsid w:val="006876FB"/>
    <w:rsid w:val="00687D37"/>
    <w:rsid w:val="00691735"/>
    <w:rsid w:val="006A38A7"/>
    <w:rsid w:val="006A3D85"/>
    <w:rsid w:val="006A6015"/>
    <w:rsid w:val="006B4E22"/>
    <w:rsid w:val="006C2E21"/>
    <w:rsid w:val="006C7CF3"/>
    <w:rsid w:val="006D58C9"/>
    <w:rsid w:val="006D69B8"/>
    <w:rsid w:val="006E7A29"/>
    <w:rsid w:val="006F1EB8"/>
    <w:rsid w:val="006F4487"/>
    <w:rsid w:val="007004FD"/>
    <w:rsid w:val="007067B8"/>
    <w:rsid w:val="00710B7C"/>
    <w:rsid w:val="00711C35"/>
    <w:rsid w:val="00723874"/>
    <w:rsid w:val="00730939"/>
    <w:rsid w:val="00733BEC"/>
    <w:rsid w:val="0074433B"/>
    <w:rsid w:val="00744426"/>
    <w:rsid w:val="00745858"/>
    <w:rsid w:val="00751B2E"/>
    <w:rsid w:val="007522E1"/>
    <w:rsid w:val="00752E80"/>
    <w:rsid w:val="00753865"/>
    <w:rsid w:val="0075420B"/>
    <w:rsid w:val="007559BD"/>
    <w:rsid w:val="0075682B"/>
    <w:rsid w:val="007661A3"/>
    <w:rsid w:val="00766D2A"/>
    <w:rsid w:val="0077007D"/>
    <w:rsid w:val="00770508"/>
    <w:rsid w:val="007709AB"/>
    <w:rsid w:val="00770E6A"/>
    <w:rsid w:val="00771184"/>
    <w:rsid w:val="00774A8A"/>
    <w:rsid w:val="00777DAC"/>
    <w:rsid w:val="007905DE"/>
    <w:rsid w:val="00793BA0"/>
    <w:rsid w:val="007974C2"/>
    <w:rsid w:val="007A071A"/>
    <w:rsid w:val="007A2A0D"/>
    <w:rsid w:val="007A31E1"/>
    <w:rsid w:val="007A396F"/>
    <w:rsid w:val="007A3985"/>
    <w:rsid w:val="007B0533"/>
    <w:rsid w:val="007B55F7"/>
    <w:rsid w:val="007C5C45"/>
    <w:rsid w:val="007D0476"/>
    <w:rsid w:val="007D6AEE"/>
    <w:rsid w:val="007E557E"/>
    <w:rsid w:val="007E7BA3"/>
    <w:rsid w:val="007F394D"/>
    <w:rsid w:val="00800217"/>
    <w:rsid w:val="008029D1"/>
    <w:rsid w:val="00810292"/>
    <w:rsid w:val="008161A6"/>
    <w:rsid w:val="00817272"/>
    <w:rsid w:val="00820DFE"/>
    <w:rsid w:val="008253EE"/>
    <w:rsid w:val="0083163D"/>
    <w:rsid w:val="00834849"/>
    <w:rsid w:val="00836DE1"/>
    <w:rsid w:val="008417B0"/>
    <w:rsid w:val="008560F6"/>
    <w:rsid w:val="00863886"/>
    <w:rsid w:val="00865A74"/>
    <w:rsid w:val="00872E72"/>
    <w:rsid w:val="0087730C"/>
    <w:rsid w:val="0088137C"/>
    <w:rsid w:val="00882FAF"/>
    <w:rsid w:val="00886EE9"/>
    <w:rsid w:val="0089153F"/>
    <w:rsid w:val="0089253D"/>
    <w:rsid w:val="00892601"/>
    <w:rsid w:val="0089450A"/>
    <w:rsid w:val="008963D1"/>
    <w:rsid w:val="00896A5C"/>
    <w:rsid w:val="008A39DF"/>
    <w:rsid w:val="008A3AFC"/>
    <w:rsid w:val="008A534E"/>
    <w:rsid w:val="008C1359"/>
    <w:rsid w:val="008C3F0B"/>
    <w:rsid w:val="008C4E3E"/>
    <w:rsid w:val="008C6BB6"/>
    <w:rsid w:val="008D6FD5"/>
    <w:rsid w:val="008F3666"/>
    <w:rsid w:val="008F489D"/>
    <w:rsid w:val="008F6727"/>
    <w:rsid w:val="008F7D95"/>
    <w:rsid w:val="00901B7E"/>
    <w:rsid w:val="00912DF0"/>
    <w:rsid w:val="00940BB9"/>
    <w:rsid w:val="00944342"/>
    <w:rsid w:val="00947713"/>
    <w:rsid w:val="00952ED6"/>
    <w:rsid w:val="009569F4"/>
    <w:rsid w:val="009573CD"/>
    <w:rsid w:val="009653A8"/>
    <w:rsid w:val="00966327"/>
    <w:rsid w:val="00967073"/>
    <w:rsid w:val="00982C43"/>
    <w:rsid w:val="009831AA"/>
    <w:rsid w:val="00991499"/>
    <w:rsid w:val="009939E2"/>
    <w:rsid w:val="00997A35"/>
    <w:rsid w:val="009A045A"/>
    <w:rsid w:val="009A7354"/>
    <w:rsid w:val="009C42D3"/>
    <w:rsid w:val="009F33B3"/>
    <w:rsid w:val="009F4877"/>
    <w:rsid w:val="009F6A02"/>
    <w:rsid w:val="009F7706"/>
    <w:rsid w:val="00A01A91"/>
    <w:rsid w:val="00A01BD5"/>
    <w:rsid w:val="00A03358"/>
    <w:rsid w:val="00A06204"/>
    <w:rsid w:val="00A10591"/>
    <w:rsid w:val="00A12402"/>
    <w:rsid w:val="00A14687"/>
    <w:rsid w:val="00A24E5F"/>
    <w:rsid w:val="00A33B51"/>
    <w:rsid w:val="00A4069C"/>
    <w:rsid w:val="00A40DFC"/>
    <w:rsid w:val="00A466E9"/>
    <w:rsid w:val="00A46C9B"/>
    <w:rsid w:val="00A47692"/>
    <w:rsid w:val="00A510A8"/>
    <w:rsid w:val="00A5462B"/>
    <w:rsid w:val="00A56F36"/>
    <w:rsid w:val="00A60D78"/>
    <w:rsid w:val="00A63DDE"/>
    <w:rsid w:val="00A66A76"/>
    <w:rsid w:val="00A67D57"/>
    <w:rsid w:val="00A71A31"/>
    <w:rsid w:val="00A71B44"/>
    <w:rsid w:val="00A728F2"/>
    <w:rsid w:val="00A74606"/>
    <w:rsid w:val="00A771E1"/>
    <w:rsid w:val="00A80D96"/>
    <w:rsid w:val="00A9753A"/>
    <w:rsid w:val="00AA491F"/>
    <w:rsid w:val="00AB49DA"/>
    <w:rsid w:val="00AB5DFD"/>
    <w:rsid w:val="00AC0F63"/>
    <w:rsid w:val="00AC4D65"/>
    <w:rsid w:val="00AD0EDF"/>
    <w:rsid w:val="00AF14FD"/>
    <w:rsid w:val="00AF4394"/>
    <w:rsid w:val="00B1165A"/>
    <w:rsid w:val="00B205D2"/>
    <w:rsid w:val="00B248D9"/>
    <w:rsid w:val="00B260E6"/>
    <w:rsid w:val="00B273D5"/>
    <w:rsid w:val="00B32243"/>
    <w:rsid w:val="00B46BCF"/>
    <w:rsid w:val="00B56FA6"/>
    <w:rsid w:val="00B60EF3"/>
    <w:rsid w:val="00B6240C"/>
    <w:rsid w:val="00B67916"/>
    <w:rsid w:val="00B92584"/>
    <w:rsid w:val="00BA5417"/>
    <w:rsid w:val="00BB68FC"/>
    <w:rsid w:val="00BB7201"/>
    <w:rsid w:val="00BC3A33"/>
    <w:rsid w:val="00BC5A68"/>
    <w:rsid w:val="00BC5F0E"/>
    <w:rsid w:val="00BC673B"/>
    <w:rsid w:val="00BC75C2"/>
    <w:rsid w:val="00BD4E89"/>
    <w:rsid w:val="00BE02B7"/>
    <w:rsid w:val="00BE275D"/>
    <w:rsid w:val="00BE40BB"/>
    <w:rsid w:val="00BE6C15"/>
    <w:rsid w:val="00BE7464"/>
    <w:rsid w:val="00BF3CD5"/>
    <w:rsid w:val="00BF65B4"/>
    <w:rsid w:val="00C01D43"/>
    <w:rsid w:val="00C13D9E"/>
    <w:rsid w:val="00C14BA5"/>
    <w:rsid w:val="00C158B0"/>
    <w:rsid w:val="00C3084D"/>
    <w:rsid w:val="00C34C4F"/>
    <w:rsid w:val="00C3525F"/>
    <w:rsid w:val="00C4410B"/>
    <w:rsid w:val="00C55D9A"/>
    <w:rsid w:val="00C57883"/>
    <w:rsid w:val="00C65EB4"/>
    <w:rsid w:val="00C72A64"/>
    <w:rsid w:val="00C75D8D"/>
    <w:rsid w:val="00C77570"/>
    <w:rsid w:val="00C77F4D"/>
    <w:rsid w:val="00C846E2"/>
    <w:rsid w:val="00CA2C2E"/>
    <w:rsid w:val="00CA38E3"/>
    <w:rsid w:val="00CB0323"/>
    <w:rsid w:val="00CB1007"/>
    <w:rsid w:val="00CB2A0B"/>
    <w:rsid w:val="00CB4E55"/>
    <w:rsid w:val="00CB7471"/>
    <w:rsid w:val="00CC177B"/>
    <w:rsid w:val="00CC1E4F"/>
    <w:rsid w:val="00CE021E"/>
    <w:rsid w:val="00CE1DC6"/>
    <w:rsid w:val="00CE37AE"/>
    <w:rsid w:val="00CE72F7"/>
    <w:rsid w:val="00CF7862"/>
    <w:rsid w:val="00D00791"/>
    <w:rsid w:val="00D04D0B"/>
    <w:rsid w:val="00D11423"/>
    <w:rsid w:val="00D125D6"/>
    <w:rsid w:val="00D1615F"/>
    <w:rsid w:val="00D2340A"/>
    <w:rsid w:val="00D24C54"/>
    <w:rsid w:val="00D24E21"/>
    <w:rsid w:val="00D30234"/>
    <w:rsid w:val="00D33841"/>
    <w:rsid w:val="00D37B17"/>
    <w:rsid w:val="00D40C40"/>
    <w:rsid w:val="00D459F1"/>
    <w:rsid w:val="00D46DA3"/>
    <w:rsid w:val="00D5489D"/>
    <w:rsid w:val="00D57131"/>
    <w:rsid w:val="00D61ACE"/>
    <w:rsid w:val="00D749F3"/>
    <w:rsid w:val="00D84FF3"/>
    <w:rsid w:val="00D8656F"/>
    <w:rsid w:val="00D93AC4"/>
    <w:rsid w:val="00DA468A"/>
    <w:rsid w:val="00DA5CE1"/>
    <w:rsid w:val="00DB1F9C"/>
    <w:rsid w:val="00DB24A6"/>
    <w:rsid w:val="00DB4B09"/>
    <w:rsid w:val="00DC426B"/>
    <w:rsid w:val="00DC5A78"/>
    <w:rsid w:val="00DD0000"/>
    <w:rsid w:val="00DD0037"/>
    <w:rsid w:val="00DD304B"/>
    <w:rsid w:val="00DD33F1"/>
    <w:rsid w:val="00DE47A6"/>
    <w:rsid w:val="00DE6716"/>
    <w:rsid w:val="00DF0115"/>
    <w:rsid w:val="00E00536"/>
    <w:rsid w:val="00E0116D"/>
    <w:rsid w:val="00E12606"/>
    <w:rsid w:val="00E22F64"/>
    <w:rsid w:val="00E23EE0"/>
    <w:rsid w:val="00E30F45"/>
    <w:rsid w:val="00E3413A"/>
    <w:rsid w:val="00E36248"/>
    <w:rsid w:val="00E36458"/>
    <w:rsid w:val="00E408AF"/>
    <w:rsid w:val="00E47A5C"/>
    <w:rsid w:val="00E55A3C"/>
    <w:rsid w:val="00E56996"/>
    <w:rsid w:val="00E569B6"/>
    <w:rsid w:val="00E6087B"/>
    <w:rsid w:val="00E70475"/>
    <w:rsid w:val="00E70E71"/>
    <w:rsid w:val="00E77AED"/>
    <w:rsid w:val="00E8217F"/>
    <w:rsid w:val="00E8240A"/>
    <w:rsid w:val="00E85257"/>
    <w:rsid w:val="00E95B52"/>
    <w:rsid w:val="00EA28B6"/>
    <w:rsid w:val="00EA434B"/>
    <w:rsid w:val="00EA7ED7"/>
    <w:rsid w:val="00EC3006"/>
    <w:rsid w:val="00EC50CC"/>
    <w:rsid w:val="00ED008B"/>
    <w:rsid w:val="00ED0752"/>
    <w:rsid w:val="00ED253F"/>
    <w:rsid w:val="00ED7B6C"/>
    <w:rsid w:val="00EE0CFD"/>
    <w:rsid w:val="00EE34A3"/>
    <w:rsid w:val="00EE6B05"/>
    <w:rsid w:val="00EF12F5"/>
    <w:rsid w:val="00EF3A52"/>
    <w:rsid w:val="00EF4788"/>
    <w:rsid w:val="00EF5C09"/>
    <w:rsid w:val="00F05B1E"/>
    <w:rsid w:val="00F072E3"/>
    <w:rsid w:val="00F07745"/>
    <w:rsid w:val="00F13338"/>
    <w:rsid w:val="00F20FCE"/>
    <w:rsid w:val="00F26684"/>
    <w:rsid w:val="00F27058"/>
    <w:rsid w:val="00F36F79"/>
    <w:rsid w:val="00F41137"/>
    <w:rsid w:val="00F5531F"/>
    <w:rsid w:val="00F6250A"/>
    <w:rsid w:val="00F62C53"/>
    <w:rsid w:val="00F66588"/>
    <w:rsid w:val="00F670BB"/>
    <w:rsid w:val="00F721A9"/>
    <w:rsid w:val="00F76917"/>
    <w:rsid w:val="00F85E29"/>
    <w:rsid w:val="00F87668"/>
    <w:rsid w:val="00F90476"/>
    <w:rsid w:val="00F93825"/>
    <w:rsid w:val="00F93925"/>
    <w:rsid w:val="00F96102"/>
    <w:rsid w:val="00F9666A"/>
    <w:rsid w:val="00FA07A8"/>
    <w:rsid w:val="00FA388D"/>
    <w:rsid w:val="00FA6389"/>
    <w:rsid w:val="00FA793A"/>
    <w:rsid w:val="00FB35AA"/>
    <w:rsid w:val="00FB533A"/>
    <w:rsid w:val="00FC1E61"/>
    <w:rsid w:val="00FC2278"/>
    <w:rsid w:val="00FC4057"/>
    <w:rsid w:val="00FC58C7"/>
    <w:rsid w:val="00FC73A1"/>
    <w:rsid w:val="00FD0A1F"/>
    <w:rsid w:val="00FD15DD"/>
    <w:rsid w:val="00FE3F24"/>
    <w:rsid w:val="00FF0894"/>
    <w:rsid w:val="00FF4091"/>
    <w:rsid w:val="00FF41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DEE1529"/>
  <w15:docId w15:val="{0094B5E4-05EF-4F07-B3CC-A6B68A6D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FFE"/>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709AB"/>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09AB"/>
    <w:rPr>
      <w:color w:val="0000FF" w:themeColor="hyperlink"/>
      <w:u w:val="single"/>
    </w:rPr>
  </w:style>
  <w:style w:type="paragraph" w:styleId="BalloonText">
    <w:name w:val="Balloon Text"/>
    <w:basedOn w:val="Normal"/>
    <w:link w:val="BalloonTextChar"/>
    <w:uiPriority w:val="99"/>
    <w:semiHidden/>
    <w:unhideWhenUsed/>
    <w:rsid w:val="007709AB"/>
    <w:rPr>
      <w:rFonts w:ascii="Tahoma" w:hAnsi="Tahoma" w:cs="Tahoma"/>
      <w:sz w:val="16"/>
      <w:szCs w:val="16"/>
    </w:rPr>
  </w:style>
  <w:style w:type="character" w:customStyle="1" w:styleId="BalloonTextChar">
    <w:name w:val="Balloon Text Char"/>
    <w:basedOn w:val="DefaultParagraphFont"/>
    <w:link w:val="BalloonText"/>
    <w:uiPriority w:val="99"/>
    <w:semiHidden/>
    <w:rsid w:val="007709AB"/>
    <w:rPr>
      <w:rFonts w:ascii="Tahoma" w:hAnsi="Tahoma" w:cs="Tahoma"/>
      <w:sz w:val="16"/>
      <w:szCs w:val="16"/>
    </w:rPr>
  </w:style>
  <w:style w:type="paragraph" w:styleId="Header">
    <w:name w:val="header"/>
    <w:basedOn w:val="Normal"/>
    <w:link w:val="HeaderChar"/>
    <w:uiPriority w:val="99"/>
    <w:unhideWhenUsed/>
    <w:rsid w:val="00A5462B"/>
    <w:pPr>
      <w:tabs>
        <w:tab w:val="center" w:pos="4513"/>
        <w:tab w:val="right" w:pos="9026"/>
      </w:tabs>
    </w:pPr>
  </w:style>
  <w:style w:type="character" w:customStyle="1" w:styleId="HeaderChar">
    <w:name w:val="Header Char"/>
    <w:basedOn w:val="DefaultParagraphFont"/>
    <w:link w:val="Header"/>
    <w:uiPriority w:val="99"/>
    <w:rsid w:val="00A5462B"/>
    <w:rPr>
      <w:rFonts w:ascii="Arial" w:hAnsi="Arial" w:cs="Arial"/>
      <w:sz w:val="24"/>
      <w:szCs w:val="24"/>
    </w:rPr>
  </w:style>
  <w:style w:type="paragraph" w:styleId="Footer">
    <w:name w:val="footer"/>
    <w:basedOn w:val="Normal"/>
    <w:link w:val="FooterChar"/>
    <w:uiPriority w:val="99"/>
    <w:unhideWhenUsed/>
    <w:rsid w:val="00A5462B"/>
    <w:pPr>
      <w:tabs>
        <w:tab w:val="center" w:pos="4513"/>
        <w:tab w:val="right" w:pos="9026"/>
      </w:tabs>
    </w:pPr>
  </w:style>
  <w:style w:type="character" w:customStyle="1" w:styleId="FooterChar">
    <w:name w:val="Footer Char"/>
    <w:basedOn w:val="DefaultParagraphFont"/>
    <w:link w:val="Footer"/>
    <w:uiPriority w:val="99"/>
    <w:rsid w:val="00A5462B"/>
    <w:rPr>
      <w:rFonts w:ascii="Arial" w:hAnsi="Arial" w:cs="Arial"/>
      <w:sz w:val="24"/>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link w:val="ListParagraphChar"/>
    <w:uiPriority w:val="34"/>
    <w:qFormat/>
    <w:rsid w:val="00D5489D"/>
    <w:pPr>
      <w:ind w:left="720"/>
      <w:contextualSpacing/>
    </w:pPr>
    <w:rPr>
      <w:rFonts w:ascii="Times New Roman" w:eastAsia="Times New Roman" w:hAnsi="Times New Roman" w:cs="Times New Roman"/>
      <w:lang w:eastAsia="en-GB"/>
    </w:rPr>
  </w:style>
  <w:style w:type="paragraph" w:customStyle="1" w:styleId="Default">
    <w:name w:val="Default"/>
    <w:rsid w:val="00E30F45"/>
    <w:pPr>
      <w:autoSpaceDE w:val="0"/>
      <w:autoSpaceDN w:val="0"/>
      <w:adjustRightInd w:val="0"/>
    </w:pPr>
    <w:rPr>
      <w:rFonts w:ascii="Arial" w:eastAsia="Calibri" w:hAnsi="Arial" w:cs="Arial"/>
      <w:color w:val="000000"/>
      <w:sz w:val="24"/>
      <w:szCs w:val="24"/>
    </w:rPr>
  </w:style>
  <w:style w:type="character" w:styleId="FollowedHyperlink">
    <w:name w:val="FollowedHyperlink"/>
    <w:basedOn w:val="DefaultParagraphFont"/>
    <w:uiPriority w:val="99"/>
    <w:semiHidden/>
    <w:unhideWhenUsed/>
    <w:rsid w:val="00BC5A68"/>
    <w:rPr>
      <w:color w:val="800080" w:themeColor="followedHyperlink"/>
      <w:u w:val="single"/>
    </w:rPr>
  </w:style>
  <w:style w:type="character" w:styleId="CommentReference">
    <w:name w:val="annotation reference"/>
    <w:basedOn w:val="DefaultParagraphFont"/>
    <w:uiPriority w:val="99"/>
    <w:semiHidden/>
    <w:unhideWhenUsed/>
    <w:rsid w:val="00516CB8"/>
    <w:rPr>
      <w:sz w:val="16"/>
      <w:szCs w:val="16"/>
    </w:rPr>
  </w:style>
  <w:style w:type="paragraph" w:styleId="CommentText">
    <w:name w:val="annotation text"/>
    <w:basedOn w:val="Normal"/>
    <w:link w:val="CommentTextChar"/>
    <w:uiPriority w:val="99"/>
    <w:semiHidden/>
    <w:unhideWhenUsed/>
    <w:rsid w:val="00516CB8"/>
    <w:rPr>
      <w:sz w:val="20"/>
      <w:szCs w:val="20"/>
    </w:rPr>
  </w:style>
  <w:style w:type="character" w:customStyle="1" w:styleId="CommentTextChar">
    <w:name w:val="Comment Text Char"/>
    <w:basedOn w:val="DefaultParagraphFont"/>
    <w:link w:val="CommentText"/>
    <w:uiPriority w:val="99"/>
    <w:semiHidden/>
    <w:rsid w:val="00516CB8"/>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516CB8"/>
    <w:rPr>
      <w:b/>
      <w:bCs/>
    </w:rPr>
  </w:style>
  <w:style w:type="character" w:customStyle="1" w:styleId="CommentSubjectChar">
    <w:name w:val="Comment Subject Char"/>
    <w:basedOn w:val="CommentTextChar"/>
    <w:link w:val="CommentSubject"/>
    <w:uiPriority w:val="99"/>
    <w:semiHidden/>
    <w:rsid w:val="00516CB8"/>
    <w:rPr>
      <w:rFonts w:ascii="Arial" w:hAnsi="Arial" w:cs="Arial"/>
      <w:b/>
      <w:bCs/>
      <w:sz w:val="20"/>
      <w:szCs w:val="20"/>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List Paragraph2 Char,OBC Bullet Char"/>
    <w:link w:val="ListParagraph"/>
    <w:uiPriority w:val="34"/>
    <w:qFormat/>
    <w:locked/>
    <w:rsid w:val="000D7FFE"/>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0D7FFE"/>
    <w:pPr>
      <w:spacing w:before="100" w:beforeAutospacing="1" w:after="100" w:afterAutospacing="1"/>
    </w:pPr>
    <w:rPr>
      <w:rFonts w:ascii="Times New Roman" w:eastAsia="Calibri"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75582">
      <w:bodyDiv w:val="1"/>
      <w:marLeft w:val="0"/>
      <w:marRight w:val="0"/>
      <w:marTop w:val="0"/>
      <w:marBottom w:val="0"/>
      <w:divBdr>
        <w:top w:val="none" w:sz="0" w:space="0" w:color="auto"/>
        <w:left w:val="none" w:sz="0" w:space="0" w:color="auto"/>
        <w:bottom w:val="none" w:sz="0" w:space="0" w:color="auto"/>
        <w:right w:val="none" w:sz="0" w:space="0" w:color="auto"/>
      </w:divBdr>
    </w:div>
    <w:div w:id="569510226">
      <w:bodyDiv w:val="1"/>
      <w:marLeft w:val="0"/>
      <w:marRight w:val="0"/>
      <w:marTop w:val="0"/>
      <w:marBottom w:val="0"/>
      <w:divBdr>
        <w:top w:val="none" w:sz="0" w:space="0" w:color="auto"/>
        <w:left w:val="none" w:sz="0" w:space="0" w:color="auto"/>
        <w:bottom w:val="none" w:sz="0" w:space="0" w:color="auto"/>
        <w:right w:val="none" w:sz="0" w:space="0" w:color="auto"/>
      </w:divBdr>
    </w:div>
    <w:div w:id="909585171">
      <w:bodyDiv w:val="1"/>
      <w:marLeft w:val="0"/>
      <w:marRight w:val="0"/>
      <w:marTop w:val="0"/>
      <w:marBottom w:val="0"/>
      <w:divBdr>
        <w:top w:val="none" w:sz="0" w:space="0" w:color="auto"/>
        <w:left w:val="none" w:sz="0" w:space="0" w:color="auto"/>
        <w:bottom w:val="none" w:sz="0" w:space="0" w:color="auto"/>
        <w:right w:val="none" w:sz="0" w:space="0" w:color="auto"/>
      </w:divBdr>
    </w:div>
    <w:div w:id="1272473508">
      <w:bodyDiv w:val="1"/>
      <w:marLeft w:val="0"/>
      <w:marRight w:val="0"/>
      <w:marTop w:val="0"/>
      <w:marBottom w:val="0"/>
      <w:divBdr>
        <w:top w:val="none" w:sz="0" w:space="0" w:color="auto"/>
        <w:left w:val="none" w:sz="0" w:space="0" w:color="auto"/>
        <w:bottom w:val="none" w:sz="0" w:space="0" w:color="auto"/>
        <w:right w:val="none" w:sz="0" w:space="0" w:color="auto"/>
      </w:divBdr>
    </w:div>
    <w:div w:id="1313489931">
      <w:bodyDiv w:val="1"/>
      <w:marLeft w:val="0"/>
      <w:marRight w:val="0"/>
      <w:marTop w:val="0"/>
      <w:marBottom w:val="0"/>
      <w:divBdr>
        <w:top w:val="none" w:sz="0" w:space="0" w:color="auto"/>
        <w:left w:val="none" w:sz="0" w:space="0" w:color="auto"/>
        <w:bottom w:val="none" w:sz="0" w:space="0" w:color="auto"/>
        <w:right w:val="none" w:sz="0" w:space="0" w:color="auto"/>
      </w:divBdr>
    </w:div>
    <w:div w:id="1824544330">
      <w:bodyDiv w:val="1"/>
      <w:marLeft w:val="0"/>
      <w:marRight w:val="0"/>
      <w:marTop w:val="0"/>
      <w:marBottom w:val="0"/>
      <w:divBdr>
        <w:top w:val="none" w:sz="0" w:space="0" w:color="auto"/>
        <w:left w:val="none" w:sz="0" w:space="0" w:color="auto"/>
        <w:bottom w:val="none" w:sz="0" w:space="0" w:color="auto"/>
        <w:right w:val="none" w:sz="0" w:space="0" w:color="auto"/>
      </w:divBdr>
    </w:div>
    <w:div w:id="202450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rqia.org.uk/"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rqia.org.uk/" TargetMode="External"/><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38bad19c-984c-4186-ba8f-c63fe2794f3a">2024-2025</Year>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19FFFC96A271C41BF6C9F8AD576855E" ma:contentTypeVersion="9" ma:contentTypeDescription="Create a new document." ma:contentTypeScope="" ma:versionID="03a3d09a0719c13ea6df529f13a3ef3f">
  <xsd:schema xmlns:xsd="http://www.w3.org/2001/XMLSchema" xmlns:xs="http://www.w3.org/2001/XMLSchema" xmlns:p="http://schemas.microsoft.com/office/2006/metadata/properties" xmlns:ns2="38bad19c-984c-4186-ba8f-c63fe2794f3a" xmlns:ns3="dcef3188-3460-403c-9db4-98825c1a2c9d" targetNamespace="http://schemas.microsoft.com/office/2006/metadata/properties" ma:root="true" ma:fieldsID="0a7351bc58ba338ac812364ddf5e4b90" ns2:_="" ns3:_="">
    <xsd:import namespace="38bad19c-984c-4186-ba8f-c63fe2794f3a"/>
    <xsd:import namespace="dcef3188-3460-403c-9db4-98825c1a2c9d"/>
    <xsd:element name="properties">
      <xsd:complexType>
        <xsd:sequence>
          <xsd:element name="documentManagement">
            <xsd:complexType>
              <xsd:all>
                <xsd:element ref="ns2:Year"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bad19c-984c-4186-ba8f-c63fe2794f3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21-2022"/>
          <xsd:enumeration value="2022-2023"/>
          <xsd:enumeration value="2023-2024"/>
          <xsd:enumeration value="2024-2025"/>
          <xsd:enumeration value="2025-2026"/>
          <xsd:enumeration value="2026-2027"/>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ef3188-3460-403c-9db4-98825c1a2c9d"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71B883-81C5-4E47-A94E-8062BA55EB54}">
  <ds:schemaRefs>
    <ds:schemaRef ds:uri="http://schemas.openxmlformats.org/officeDocument/2006/bibliography"/>
  </ds:schemaRefs>
</ds:datastoreItem>
</file>

<file path=customXml/itemProps2.xml><?xml version="1.0" encoding="utf-8"?>
<ds:datastoreItem xmlns:ds="http://schemas.openxmlformats.org/officeDocument/2006/customXml" ds:itemID="{BDD4A4C2-682E-443C-853C-F4828941A695}">
  <ds:schemaRefs>
    <ds:schemaRef ds:uri="http://schemas.microsoft.com/sharepoint/v3/contenttype/forms"/>
  </ds:schemaRefs>
</ds:datastoreItem>
</file>

<file path=customXml/itemProps3.xml><?xml version="1.0" encoding="utf-8"?>
<ds:datastoreItem xmlns:ds="http://schemas.openxmlformats.org/officeDocument/2006/customXml" ds:itemID="{3147C31A-056E-46F0-9F55-54E3BF0C9F72}">
  <ds:schemaRefs>
    <ds:schemaRef ds:uri="http://schemas.microsoft.com/office/2006/metadata/properties"/>
    <ds:schemaRef ds:uri="http://purl.org/dc/dcmitype/"/>
    <ds:schemaRef ds:uri="http://schemas.microsoft.com/office/infopath/2007/PartnerControls"/>
    <ds:schemaRef ds:uri="http://purl.org/dc/terms/"/>
    <ds:schemaRef ds:uri="1b9c704b-3baf-4d35-8798-997b09b12f88"/>
    <ds:schemaRef ds:uri="http://schemas.microsoft.com/office/2006/documentManagement/types"/>
    <ds:schemaRef ds:uri="http://schemas.openxmlformats.org/package/2006/metadata/core-properties"/>
    <ds:schemaRef ds:uri="http://www.w3.org/XML/1998/namespace"/>
    <ds:schemaRef ds:uri="http://purl.org/dc/elements/1.1/"/>
  </ds:schemaRefs>
</ds:datastoreItem>
</file>

<file path=customXml/itemProps4.xml><?xml version="1.0" encoding="utf-8"?>
<ds:datastoreItem xmlns:ds="http://schemas.openxmlformats.org/officeDocument/2006/customXml" ds:itemID="{4F7DA220-574A-4054-9C8F-9B6550319CE5}"/>
</file>

<file path=docProps/app.xml><?xml version="1.0" encoding="utf-8"?>
<Properties xmlns="http://schemas.openxmlformats.org/officeDocument/2006/extended-properties" xmlns:vt="http://schemas.openxmlformats.org/officeDocument/2006/docPropsVTypes">
  <Template>Normal</Template>
  <TotalTime>0</TotalTime>
  <Pages>7</Pages>
  <Words>1839</Words>
  <Characters>9990</Characters>
  <Application>Microsoft Office Word</Application>
  <DocSecurity>0</DocSecurity>
  <Lines>293</Lines>
  <Paragraphs>63</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 Browne</dc:creator>
  <cp:lastModifiedBy>Anne Shaw</cp:lastModifiedBy>
  <cp:revision>2</cp:revision>
  <cp:lastPrinted>2017-05-04T15:49:00Z</cp:lastPrinted>
  <dcterms:created xsi:type="dcterms:W3CDTF">2025-10-07T08:56:00Z</dcterms:created>
  <dcterms:modified xsi:type="dcterms:W3CDTF">2025-10-07T08:56:00Z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0x010100B19FFFC96A271C41BF6C9F8AD576855E</vt:lpwstr>
  </property>
</Properties>
</file>